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279F1" w14:textId="704F7100" w:rsidR="00BD33D1" w:rsidRDefault="00BD33D1" w:rsidP="00BD3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 w:rsidRPr="003B40D0">
        <w:rPr>
          <w:b/>
          <w:noProof/>
          <w:sz w:val="24"/>
        </w:rPr>
        <w:t xml:space="preserve">3GPP TSG-RAN WG4 Meeting </w:t>
      </w:r>
      <w:r>
        <w:rPr>
          <w:rFonts w:hint="eastAsia"/>
          <w:b/>
          <w:noProof/>
          <w:sz w:val="24"/>
          <w:lang w:eastAsia="ja-JP"/>
        </w:rPr>
        <w:t>#9</w:t>
      </w:r>
      <w:r>
        <w:rPr>
          <w:b/>
          <w:noProof/>
          <w:sz w:val="24"/>
          <w:lang w:eastAsia="ja-JP"/>
        </w:rPr>
        <w:t>5-e</w:t>
      </w:r>
      <w:r>
        <w:rPr>
          <w:b/>
          <w:i/>
          <w:noProof/>
          <w:sz w:val="28"/>
        </w:rPr>
        <w:tab/>
      </w:r>
      <w:r w:rsidR="00045230" w:rsidRPr="00045230">
        <w:rPr>
          <w:b/>
          <w:i/>
          <w:noProof/>
          <w:sz w:val="28"/>
        </w:rPr>
        <w:t>R4-2007187</w:t>
      </w:r>
    </w:p>
    <w:p w14:paraId="461CE20D" w14:textId="77777777" w:rsidR="00BD33D1" w:rsidRPr="003813D4" w:rsidRDefault="00BD33D1" w:rsidP="00BD33D1">
      <w:pPr>
        <w:spacing w:after="120"/>
        <w:ind w:left="1985" w:hanging="1985"/>
        <w:rPr>
          <w:rFonts w:ascii="Arial" w:eastAsia="SimSun" w:hAnsi="Arial"/>
          <w:b/>
          <w:sz w:val="24"/>
          <w:szCs w:val="24"/>
          <w:lang w:eastAsia="zh-CN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May 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>2</w:t>
      </w:r>
      <w:r>
        <w:rPr>
          <w:rFonts w:ascii="Arial" w:eastAsia="SimSun" w:hAnsi="Arial"/>
          <w:b/>
          <w:sz w:val="24"/>
          <w:szCs w:val="24"/>
          <w:lang w:eastAsia="zh-CN"/>
        </w:rPr>
        <w:t>5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–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="SimSun" w:hAnsi="Arial"/>
          <w:b/>
          <w:sz w:val="24"/>
          <w:szCs w:val="24"/>
          <w:lang w:eastAsia="zh-CN"/>
        </w:rPr>
        <w:t>June 5</w:t>
      </w:r>
      <w:r w:rsidRPr="00DB7B4E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BB32E9">
        <w:rPr>
          <w:rFonts w:ascii="Arial" w:eastAsia="SimSun" w:hAnsi="Arial"/>
          <w:b/>
          <w:sz w:val="24"/>
          <w:szCs w:val="24"/>
          <w:lang w:eastAsia="zh-CN"/>
        </w:rPr>
        <w:t>2020</w:t>
      </w:r>
    </w:p>
    <w:p w14:paraId="3AAF3529" w14:textId="77777777" w:rsidR="007059BA" w:rsidRPr="00112CAA" w:rsidRDefault="007059BA" w:rsidP="003C31CC">
      <w:pPr>
        <w:spacing w:after="120"/>
        <w:rPr>
          <w:rFonts w:ascii="Arial" w:hAnsi="Arial" w:cs="Arial"/>
          <w:b/>
          <w:noProof/>
          <w:sz w:val="24"/>
        </w:rPr>
      </w:pPr>
      <w:r w:rsidRPr="00011764">
        <w:rPr>
          <w:sz w:val="24"/>
        </w:rPr>
        <w:tab/>
      </w:r>
    </w:p>
    <w:p w14:paraId="6E974A39" w14:textId="5261734C" w:rsidR="007059BA" w:rsidRPr="00B64842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eastAsia="ja-JP"/>
        </w:rPr>
      </w:pPr>
      <w:r w:rsidRPr="00906356">
        <w:rPr>
          <w:rFonts w:ascii="Arial" w:hAnsi="Arial"/>
          <w:b/>
          <w:sz w:val="24"/>
          <w:lang w:val="en-US"/>
        </w:rPr>
        <w:t>Agenda item:</w:t>
      </w:r>
      <w:r w:rsidRPr="00906356">
        <w:rPr>
          <w:rFonts w:ascii="Arial" w:hAnsi="Arial"/>
          <w:sz w:val="24"/>
          <w:lang w:val="en-US"/>
        </w:rPr>
        <w:tab/>
      </w:r>
      <w:r w:rsidR="001C5300">
        <w:rPr>
          <w:rFonts w:ascii="Arial" w:hAnsi="Arial"/>
          <w:sz w:val="24"/>
          <w:lang w:val="en-US" w:eastAsia="ja-JP"/>
        </w:rPr>
        <w:t>6</w:t>
      </w:r>
      <w:r w:rsidR="00BD33D1">
        <w:rPr>
          <w:rFonts w:ascii="Arial" w:hAnsi="Arial"/>
          <w:sz w:val="24"/>
          <w:lang w:val="en-US" w:eastAsia="ja-JP"/>
        </w:rPr>
        <w:t>.9.1.1.2</w:t>
      </w:r>
    </w:p>
    <w:p w14:paraId="3D074EDD" w14:textId="77777777" w:rsidR="007059BA" w:rsidRPr="0074101D" w:rsidRDefault="007059BA" w:rsidP="007059BA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BD1CC5">
        <w:rPr>
          <w:rFonts w:ascii="Arial" w:hAnsi="Arial"/>
          <w:b/>
          <w:sz w:val="24"/>
          <w:lang w:val="en-US"/>
        </w:rPr>
        <w:t xml:space="preserve">Source: </w:t>
      </w:r>
      <w:r w:rsidRPr="00BD1CC5"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b/>
          <w:sz w:val="24"/>
          <w:lang w:val="en-US"/>
        </w:rPr>
        <w:tab/>
      </w:r>
      <w:r w:rsidRPr="00BD1CC5">
        <w:rPr>
          <w:rFonts w:ascii="Arial" w:hAnsi="Arial" w:hint="eastAsia"/>
          <w:sz w:val="24"/>
          <w:lang w:val="en-US" w:eastAsia="ja-JP"/>
        </w:rPr>
        <w:t>NTT DOCOMO, INC.</w:t>
      </w:r>
    </w:p>
    <w:p w14:paraId="5C694C53" w14:textId="503AE2CB" w:rsidR="007059BA" w:rsidRDefault="007059BA" w:rsidP="007059B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BD1CC5">
        <w:rPr>
          <w:rFonts w:ascii="Arial" w:hAnsi="Arial"/>
          <w:b/>
          <w:sz w:val="24"/>
          <w:lang w:val="en-US"/>
        </w:rPr>
        <w:t>Title:</w:t>
      </w:r>
      <w:r w:rsidRPr="00BD1CC5">
        <w:rPr>
          <w:rFonts w:ascii="Arial" w:hAnsi="Arial"/>
          <w:sz w:val="24"/>
          <w:lang w:val="en-US"/>
        </w:rPr>
        <w:t xml:space="preserve"> 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 xml:space="preserve">Views on </w:t>
      </w:r>
      <w:r>
        <w:rPr>
          <w:rFonts w:ascii="Arial" w:hAnsi="Arial"/>
          <w:sz w:val="24"/>
          <w:lang w:val="en-US" w:eastAsia="ja-JP"/>
        </w:rPr>
        <w:t>NR</w:t>
      </w:r>
      <w:r w:rsidR="00B64842">
        <w:rPr>
          <w:rFonts w:ascii="Arial" w:hAnsi="Arial"/>
          <w:sz w:val="24"/>
          <w:lang w:val="en-US" w:eastAsia="ja-JP"/>
        </w:rPr>
        <w:t xml:space="preserve"> BS </w:t>
      </w:r>
      <w:r w:rsidR="00DD463C">
        <w:rPr>
          <w:rFonts w:ascii="Arial" w:hAnsi="Arial"/>
          <w:sz w:val="24"/>
          <w:lang w:val="en-US" w:eastAsia="ja-JP"/>
        </w:rPr>
        <w:t>performance</w:t>
      </w:r>
      <w:r w:rsidR="00B64842">
        <w:rPr>
          <w:rFonts w:ascii="Arial" w:hAnsi="Arial"/>
          <w:sz w:val="24"/>
          <w:lang w:val="en-US" w:eastAsia="ja-JP"/>
        </w:rPr>
        <w:t xml:space="preserve"> for</w:t>
      </w:r>
      <w:r>
        <w:rPr>
          <w:rFonts w:ascii="Arial" w:hAnsi="Arial"/>
          <w:sz w:val="24"/>
          <w:lang w:val="en-US" w:eastAsia="ja-JP"/>
        </w:rPr>
        <w:t xml:space="preserve"> </w:t>
      </w:r>
      <w:r w:rsidR="00170CDF">
        <w:rPr>
          <w:rFonts w:ascii="Arial" w:hAnsi="Arial"/>
          <w:sz w:val="24"/>
          <w:lang w:val="en-US" w:eastAsia="ja-JP"/>
        </w:rPr>
        <w:t>ultra-low BLER</w:t>
      </w:r>
    </w:p>
    <w:p w14:paraId="4EA1F666" w14:textId="77777777" w:rsidR="00E7460A" w:rsidRDefault="00E7460A" w:rsidP="00E7460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BD1CC5">
        <w:rPr>
          <w:rFonts w:ascii="Arial" w:hAnsi="Arial"/>
          <w:b/>
          <w:sz w:val="24"/>
          <w:lang w:val="en-US"/>
        </w:rPr>
        <w:t>Document for:</w:t>
      </w:r>
      <w:r w:rsidRPr="00BD1CC5">
        <w:rPr>
          <w:rFonts w:ascii="Arial" w:hAnsi="Arial"/>
          <w:sz w:val="24"/>
          <w:lang w:val="en-US"/>
        </w:rPr>
        <w:tab/>
      </w:r>
      <w:r>
        <w:rPr>
          <w:rFonts w:ascii="Arial" w:hAnsi="Arial" w:hint="eastAsia"/>
          <w:sz w:val="24"/>
          <w:lang w:val="en-US" w:eastAsia="ja-JP"/>
        </w:rPr>
        <w:t>Approval</w:t>
      </w:r>
    </w:p>
    <w:p w14:paraId="367696A0" w14:textId="77777777" w:rsidR="00E7460A" w:rsidRPr="007B3B93" w:rsidRDefault="00E7460A" w:rsidP="006475B9">
      <w:pPr>
        <w:pStyle w:val="1"/>
        <w:numPr>
          <w:ilvl w:val="0"/>
          <w:numId w:val="2"/>
        </w:numPr>
        <w:ind w:left="567" w:hanging="567"/>
      </w:pPr>
      <w:r w:rsidRPr="007B3B93">
        <w:t>Introduction</w:t>
      </w:r>
    </w:p>
    <w:p w14:paraId="59C88B14" w14:textId="79D4C7E4" w:rsidR="00013DBD" w:rsidRDefault="000C3003" w:rsidP="00E7460A">
      <w:pPr>
        <w:jc w:val="both"/>
        <w:rPr>
          <w:lang w:eastAsia="ja-JP"/>
        </w:rPr>
      </w:pPr>
      <w:r>
        <w:rPr>
          <w:lang w:eastAsia="ja-JP"/>
        </w:rPr>
        <w:t>In</w:t>
      </w:r>
      <w:r w:rsidR="00CE7406" w:rsidRPr="00CE7406">
        <w:rPr>
          <w:lang w:eastAsia="ja-JP"/>
        </w:rPr>
        <w:t xml:space="preserve"> RAN</w:t>
      </w:r>
      <w:r w:rsidR="00B02181">
        <w:rPr>
          <w:lang w:eastAsia="ja-JP"/>
        </w:rPr>
        <w:t>4 #9</w:t>
      </w:r>
      <w:r w:rsidR="000567D0">
        <w:rPr>
          <w:lang w:eastAsia="ja-JP"/>
        </w:rPr>
        <w:t>4</w:t>
      </w:r>
      <w:r w:rsidR="00C056BD">
        <w:rPr>
          <w:lang w:eastAsia="ja-JP"/>
        </w:rPr>
        <w:t>bis-e</w:t>
      </w:r>
      <w:r w:rsidR="00CE7406" w:rsidRPr="00CE7406">
        <w:rPr>
          <w:lang w:eastAsia="ja-JP"/>
        </w:rPr>
        <w:t xml:space="preserve">, </w:t>
      </w:r>
      <w:r w:rsidR="00B02181">
        <w:rPr>
          <w:lang w:eastAsia="ja-JP"/>
        </w:rPr>
        <w:t>WF</w:t>
      </w:r>
      <w:r w:rsidR="000567D0">
        <w:rPr>
          <w:lang w:eastAsia="ja-JP"/>
        </w:rPr>
        <w:t xml:space="preserve"> on</w:t>
      </w:r>
      <w:r w:rsidR="00CE7406" w:rsidRPr="00CE7406">
        <w:rPr>
          <w:lang w:eastAsia="ja-JP"/>
        </w:rPr>
        <w:t xml:space="preserve"> NR</w:t>
      </w:r>
      <w:r w:rsidR="000567D0">
        <w:rPr>
          <w:lang w:eastAsia="ja-JP"/>
        </w:rPr>
        <w:t xml:space="preserve"> </w:t>
      </w:r>
      <w:r w:rsidR="000E5419">
        <w:rPr>
          <w:lang w:eastAsia="ja-JP"/>
        </w:rPr>
        <w:t>URLLC</w:t>
      </w:r>
      <w:r w:rsidR="008E376F">
        <w:rPr>
          <w:lang w:eastAsia="ja-JP"/>
        </w:rPr>
        <w:t xml:space="preserve"> requirement for Ultra-low BLER (10e-5 BLER) was</w:t>
      </w:r>
      <w:r w:rsidR="00CE7406" w:rsidRPr="00CE7406">
        <w:rPr>
          <w:lang w:eastAsia="ja-JP"/>
        </w:rPr>
        <w:t xml:space="preserve"> approved</w:t>
      </w:r>
      <w:r w:rsidR="00B75147">
        <w:rPr>
          <w:lang w:eastAsia="ja-JP"/>
        </w:rPr>
        <w:t xml:space="preserve"> [1]</w:t>
      </w:r>
      <w:r w:rsidR="00CE7406" w:rsidRPr="00CE7406">
        <w:rPr>
          <w:lang w:eastAsia="ja-JP"/>
        </w:rPr>
        <w:t xml:space="preserve">. </w:t>
      </w:r>
    </w:p>
    <w:p w14:paraId="7E7D3D5B" w14:textId="33B28A32" w:rsidR="00D7454B" w:rsidRDefault="007756C1" w:rsidP="00E7460A">
      <w:pPr>
        <w:jc w:val="both"/>
        <w:rPr>
          <w:lang w:eastAsia="ja-JP"/>
        </w:rPr>
      </w:pPr>
      <w:r>
        <w:rPr>
          <w:lang w:eastAsia="ja-JP"/>
        </w:rPr>
        <w:t>In this contribution, we provide</w:t>
      </w:r>
      <w:r w:rsidR="001C6125">
        <w:rPr>
          <w:lang w:eastAsia="ja-JP"/>
        </w:rPr>
        <w:t xml:space="preserve"> our</w:t>
      </w:r>
      <w:r>
        <w:rPr>
          <w:lang w:eastAsia="ja-JP"/>
        </w:rPr>
        <w:t xml:space="preserve"> views on </w:t>
      </w:r>
      <w:r w:rsidR="000E5419">
        <w:rPr>
          <w:lang w:eastAsia="ja-JP"/>
        </w:rPr>
        <w:t>BS performance</w:t>
      </w:r>
      <w:r w:rsidR="000C3003">
        <w:rPr>
          <w:lang w:eastAsia="ja-JP"/>
        </w:rPr>
        <w:t xml:space="preserve"> requirements</w:t>
      </w:r>
      <w:r w:rsidR="000E5419">
        <w:rPr>
          <w:lang w:eastAsia="ja-JP"/>
        </w:rPr>
        <w:t xml:space="preserve"> for </w:t>
      </w:r>
      <w:r w:rsidR="008E376F">
        <w:rPr>
          <w:lang w:eastAsia="ja-JP"/>
        </w:rPr>
        <w:t>Ultra-low BLER</w:t>
      </w:r>
      <w:r w:rsidR="00B02181">
        <w:rPr>
          <w:lang w:eastAsia="ja-JP"/>
        </w:rPr>
        <w:t>.</w:t>
      </w:r>
    </w:p>
    <w:p w14:paraId="25A7C5F8" w14:textId="647757CB" w:rsidR="00A33BED" w:rsidRDefault="00A33BED" w:rsidP="00A33BED">
      <w:pPr>
        <w:pStyle w:val="1"/>
        <w:rPr>
          <w:lang w:val="en-US" w:eastAsia="ja-JP"/>
        </w:rPr>
      </w:pPr>
      <w:r>
        <w:rPr>
          <w:lang w:val="en-US" w:eastAsia="ja-JP"/>
        </w:rPr>
        <w:t>2.</w:t>
      </w:r>
      <w:r>
        <w:rPr>
          <w:lang w:val="en-US" w:eastAsia="ja-JP"/>
        </w:rPr>
        <w:tab/>
        <w:t>Discussion</w:t>
      </w:r>
    </w:p>
    <w:p w14:paraId="0A7EDE01" w14:textId="3E969070" w:rsidR="00594797" w:rsidRDefault="0091626C" w:rsidP="0091626C">
      <w:pPr>
        <w:pStyle w:val="2"/>
        <w:rPr>
          <w:lang w:eastAsia="ja-JP"/>
        </w:rPr>
      </w:pPr>
      <w:r>
        <w:rPr>
          <w:rFonts w:hint="eastAsia"/>
          <w:lang w:eastAsia="ja-JP"/>
        </w:rPr>
        <w:t>2.1</w:t>
      </w:r>
      <w:r w:rsidR="00594797">
        <w:rPr>
          <w:lang w:eastAsia="ja-JP"/>
        </w:rPr>
        <w:tab/>
        <w:t>TDD pattern</w:t>
      </w:r>
    </w:p>
    <w:p w14:paraId="5E4AC27B" w14:textId="2CA405CF" w:rsidR="00594797" w:rsidRPr="004C3BEB" w:rsidRDefault="00DC65C1" w:rsidP="00594797">
      <w:pPr>
        <w:rPr>
          <w:lang w:eastAsia="ja-JP"/>
        </w:rPr>
      </w:pPr>
      <w:r>
        <w:rPr>
          <w:lang w:eastAsia="ja-JP"/>
        </w:rPr>
        <w:t>Regarding TDD pattern, the following o</w:t>
      </w:r>
      <w:r w:rsidR="004C3BEB">
        <w:rPr>
          <w:lang w:eastAsia="ja-JP"/>
        </w:rPr>
        <w:t>ptions were agreed</w:t>
      </w:r>
      <w:r w:rsidR="00A1348A">
        <w:rPr>
          <w:lang w:eastAsia="ja-JP"/>
        </w:rPr>
        <w:t xml:space="preserve"> [1]</w:t>
      </w:r>
      <w:r>
        <w:rPr>
          <w:lang w:eastAsia="ja-JP"/>
        </w:rPr>
        <w:t>.</w:t>
      </w:r>
      <w:r w:rsidR="004C3BEB">
        <w:rPr>
          <w:lang w:eastAsia="ja-JP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594797" w:rsidRPr="00C73542" w14:paraId="56AF1DAD" w14:textId="77777777" w:rsidTr="00C73542">
        <w:tc>
          <w:tcPr>
            <w:tcW w:w="9839" w:type="dxa"/>
            <w:shd w:val="clear" w:color="auto" w:fill="auto"/>
          </w:tcPr>
          <w:p w14:paraId="25CA3233" w14:textId="17FF2F2E" w:rsidR="00D7209F" w:rsidRPr="00C056BD" w:rsidRDefault="00D7209F" w:rsidP="00D7209F">
            <w:pPr>
              <w:spacing w:after="0" w:line="300" w:lineRule="auto"/>
              <w:rPr>
                <w:rFonts w:eastAsia="SimSun"/>
                <w:b/>
                <w:u w:val="single"/>
                <w:lang w:val="en-US" w:eastAsia="ja-JP"/>
              </w:rPr>
            </w:pPr>
            <w:r w:rsidRPr="00C056BD">
              <w:rPr>
                <w:rFonts w:hint="eastAsia"/>
                <w:b/>
                <w:u w:val="single"/>
                <w:lang w:val="en-US" w:eastAsia="ja-JP"/>
              </w:rPr>
              <w:t>RAN4 #94</w:t>
            </w:r>
            <w:r w:rsidR="008E376F" w:rsidRPr="00C056BD">
              <w:rPr>
                <w:rFonts w:hint="eastAsia"/>
                <w:b/>
                <w:u w:val="single"/>
                <w:lang w:val="en-US" w:eastAsia="ja-JP"/>
              </w:rPr>
              <w:t>bis-e</w:t>
            </w:r>
            <w:r w:rsidR="00A1348A">
              <w:rPr>
                <w:b/>
                <w:u w:val="single"/>
                <w:lang w:val="en-US" w:eastAsia="ja-JP"/>
              </w:rPr>
              <w:t xml:space="preserve"> [1]</w:t>
            </w:r>
          </w:p>
          <w:p w14:paraId="73BA60AC" w14:textId="77777777" w:rsidR="008E376F" w:rsidRPr="008E376F" w:rsidRDefault="008E376F" w:rsidP="008E376F">
            <w:pPr>
              <w:numPr>
                <w:ilvl w:val="0"/>
                <w:numId w:val="38"/>
              </w:numPr>
              <w:spacing w:after="0" w:line="300" w:lineRule="auto"/>
              <w:rPr>
                <w:rFonts w:eastAsia="SimSun"/>
                <w:lang w:val="en-US" w:eastAsia="ja-JP"/>
              </w:rPr>
            </w:pPr>
            <w:r w:rsidRPr="008E376F">
              <w:rPr>
                <w:rFonts w:eastAsia="SimSun"/>
                <w:lang w:val="en-US" w:eastAsia="ja-JP"/>
              </w:rPr>
              <w:t>BS TDD pattern</w:t>
            </w:r>
          </w:p>
          <w:p w14:paraId="501B929B" w14:textId="77777777" w:rsidR="008E376F" w:rsidRPr="008E376F" w:rsidRDefault="008E376F" w:rsidP="008E376F">
            <w:pPr>
              <w:numPr>
                <w:ilvl w:val="1"/>
                <w:numId w:val="38"/>
              </w:numPr>
              <w:spacing w:after="0" w:line="300" w:lineRule="auto"/>
              <w:rPr>
                <w:rFonts w:eastAsia="SimSun"/>
                <w:lang w:val="en-US" w:eastAsia="ja-JP"/>
              </w:rPr>
            </w:pPr>
            <w:r w:rsidRPr="008E376F">
              <w:rPr>
                <w:rFonts w:eastAsia="SimSun"/>
                <w:lang w:val="en-US" w:eastAsia="ja-JP"/>
              </w:rPr>
              <w:t>Option 1: 3D1S1U (S=10:2:2) for 15 KHz, 7D1S2U (S=6:4:4) for 30 KHz</w:t>
            </w:r>
          </w:p>
          <w:p w14:paraId="3F9F2083" w14:textId="4CD42258" w:rsidR="00594797" w:rsidRPr="002E5951" w:rsidRDefault="008E376F" w:rsidP="008E376F">
            <w:pPr>
              <w:numPr>
                <w:ilvl w:val="1"/>
                <w:numId w:val="38"/>
              </w:numPr>
              <w:spacing w:after="0" w:line="300" w:lineRule="auto"/>
              <w:rPr>
                <w:rFonts w:eastAsia="SimSun"/>
                <w:lang w:val="en-US" w:eastAsia="ja-JP"/>
              </w:rPr>
            </w:pPr>
            <w:r w:rsidRPr="008E376F">
              <w:rPr>
                <w:rFonts w:eastAsia="SimSun"/>
                <w:lang w:val="en-US" w:eastAsia="ja-JP"/>
              </w:rPr>
              <w:t>Option 2: DSUU</w:t>
            </w:r>
            <w:r w:rsidR="00594797" w:rsidRPr="002E5951">
              <w:rPr>
                <w:rFonts w:eastAsia="SimSun"/>
                <w:lang w:val="en-US" w:eastAsia="ja-JP"/>
              </w:rPr>
              <w:t xml:space="preserve"> </w:t>
            </w:r>
          </w:p>
        </w:tc>
      </w:tr>
    </w:tbl>
    <w:p w14:paraId="232B0B27" w14:textId="406E24E6" w:rsidR="00D7209F" w:rsidRDefault="00D7209F" w:rsidP="00594797">
      <w:pPr>
        <w:rPr>
          <w:lang w:val="en-US" w:eastAsia="ja-JP"/>
        </w:rPr>
      </w:pPr>
    </w:p>
    <w:p w14:paraId="19FD1F64" w14:textId="47E60BDC" w:rsidR="00D7209F" w:rsidRDefault="00D7209F" w:rsidP="00D7209F">
      <w:pPr>
        <w:rPr>
          <w:lang w:val="en-US" w:eastAsia="ja-JP"/>
        </w:rPr>
      </w:pPr>
      <w:r w:rsidRPr="00D7209F">
        <w:rPr>
          <w:lang w:val="en-US" w:eastAsia="ja-JP"/>
        </w:rPr>
        <w:t>In Rel</w:t>
      </w:r>
      <w:r w:rsidR="00D66877">
        <w:rPr>
          <w:lang w:val="en-US" w:eastAsia="ja-JP"/>
        </w:rPr>
        <w:t xml:space="preserve">.15, </w:t>
      </w:r>
      <w:r w:rsidR="006B60C2">
        <w:rPr>
          <w:rFonts w:hint="eastAsia"/>
          <w:lang w:val="en-US" w:eastAsia="ja-JP"/>
        </w:rPr>
        <w:t>t</w:t>
      </w:r>
      <w:r w:rsidR="006B60C2">
        <w:rPr>
          <w:lang w:val="en-US" w:eastAsia="ja-JP"/>
        </w:rPr>
        <w:t>he following TDD patterns</w:t>
      </w:r>
      <w:r w:rsidR="00A1348A">
        <w:rPr>
          <w:lang w:val="en-US" w:eastAsia="ja-JP"/>
        </w:rPr>
        <w:t xml:space="preserve"> for FR1</w:t>
      </w:r>
      <w:r w:rsidR="006B60C2">
        <w:rPr>
          <w:lang w:val="en-US" w:eastAsia="ja-JP"/>
        </w:rPr>
        <w:t xml:space="preserve"> were</w:t>
      </w:r>
      <w:r w:rsidR="00D66877">
        <w:rPr>
          <w:lang w:val="en-US" w:eastAsia="ja-JP"/>
        </w:rPr>
        <w:t xml:space="preserve"> defined</w:t>
      </w:r>
      <w:r w:rsidR="006B60C2">
        <w:rPr>
          <w:lang w:val="en-US" w:eastAsia="ja-JP"/>
        </w:rPr>
        <w:t xml:space="preserve"> for BS demodulation</w:t>
      </w:r>
      <w:r w:rsidR="00AE7045">
        <w:rPr>
          <w:lang w:val="en-US" w:eastAsia="ja-JP"/>
        </w:rPr>
        <w:t>:</w:t>
      </w:r>
      <w:r w:rsidR="00D66877">
        <w:rPr>
          <w:lang w:val="en-US" w:eastAsia="ja-JP"/>
        </w:rPr>
        <w:t xml:space="preserve"> </w:t>
      </w:r>
    </w:p>
    <w:p w14:paraId="1CC885C6" w14:textId="269AC17A" w:rsidR="00D7209F" w:rsidRDefault="00D7209F" w:rsidP="00D7209F">
      <w:pPr>
        <w:numPr>
          <w:ilvl w:val="0"/>
          <w:numId w:val="41"/>
        </w:numPr>
        <w:spacing w:after="0" w:line="300" w:lineRule="auto"/>
        <w:rPr>
          <w:lang w:val="en-US" w:eastAsia="ja-JP"/>
        </w:rPr>
      </w:pPr>
      <w:r>
        <w:rPr>
          <w:lang w:val="en-US" w:eastAsia="ja-JP"/>
        </w:rPr>
        <w:t xml:space="preserve">15 kHz SCS (FR1): </w:t>
      </w:r>
      <w:r w:rsidRPr="00594797">
        <w:rPr>
          <w:lang w:val="en-US" w:eastAsia="ja-JP"/>
        </w:rPr>
        <w:t>3D1S1U (S=10:2:2)</w:t>
      </w:r>
    </w:p>
    <w:p w14:paraId="53C0BFEA" w14:textId="74CDE21D" w:rsidR="00D7209F" w:rsidRDefault="00D7209F" w:rsidP="00D7209F">
      <w:pPr>
        <w:numPr>
          <w:ilvl w:val="0"/>
          <w:numId w:val="41"/>
        </w:numPr>
        <w:spacing w:after="0" w:line="300" w:lineRule="auto"/>
        <w:rPr>
          <w:lang w:val="en-US" w:eastAsia="ja-JP"/>
        </w:rPr>
      </w:pPr>
      <w:r>
        <w:rPr>
          <w:lang w:val="en-US" w:eastAsia="ja-JP"/>
        </w:rPr>
        <w:t xml:space="preserve">30 kHz SCS (FR1): </w:t>
      </w:r>
      <w:r w:rsidRPr="00594797">
        <w:rPr>
          <w:lang w:val="en-US" w:eastAsia="ja-JP"/>
        </w:rPr>
        <w:t>7D1S2U (S=6:4:4)</w:t>
      </w:r>
    </w:p>
    <w:p w14:paraId="1D8113B2" w14:textId="294C082B" w:rsidR="00D66877" w:rsidRDefault="00D66877" w:rsidP="00594797">
      <w:pPr>
        <w:rPr>
          <w:lang w:val="en-US" w:eastAsia="ja-JP"/>
        </w:rPr>
      </w:pPr>
    </w:p>
    <w:p w14:paraId="7D8A9073" w14:textId="28BD8AE9" w:rsidR="00702277" w:rsidRPr="006B60C2" w:rsidRDefault="006B60C2" w:rsidP="006B60C2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These patterns are used </w:t>
      </w:r>
      <w:r>
        <w:rPr>
          <w:lang w:val="en-US" w:eastAsia="ja-JP"/>
        </w:rPr>
        <w:t>as</w:t>
      </w:r>
      <w:r>
        <w:rPr>
          <w:rFonts w:hint="eastAsia"/>
          <w:lang w:val="en-US" w:eastAsia="ja-JP"/>
        </w:rPr>
        <w:t xml:space="preserve"> simulation assumption and captured as default TDD patterns</w:t>
      </w:r>
      <w:r>
        <w:rPr>
          <w:lang w:val="en-US" w:eastAsia="ja-JP"/>
        </w:rPr>
        <w:t xml:space="preserve"> in TS 38.104/141-1/141-2</w:t>
      </w:r>
      <w:r>
        <w:rPr>
          <w:rFonts w:hint="eastAsia"/>
          <w:lang w:val="en-US" w:eastAsia="ja-JP"/>
        </w:rPr>
        <w:t xml:space="preserve"> as below: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6B60C2" w:rsidRPr="0060108B" w14:paraId="62F1582A" w14:textId="77777777" w:rsidTr="0060108B">
        <w:tc>
          <w:tcPr>
            <w:tcW w:w="9839" w:type="dxa"/>
            <w:shd w:val="clear" w:color="auto" w:fill="auto"/>
          </w:tcPr>
          <w:p w14:paraId="0CCA1C34" w14:textId="77777777" w:rsidR="006B60C2" w:rsidRPr="0060108B" w:rsidRDefault="006B60C2" w:rsidP="0060108B">
            <w:pPr>
              <w:jc w:val="both"/>
              <w:rPr>
                <w:rFonts w:ascii="Tms Rmn" w:hAnsi="Tms Rmn"/>
                <w:b/>
                <w:u w:val="single"/>
                <w:lang w:val="en-US" w:eastAsia="ja-JP"/>
              </w:rPr>
            </w:pPr>
            <w:r w:rsidRPr="0060108B">
              <w:rPr>
                <w:rFonts w:ascii="Tms Rmn" w:hAnsi="Tms Rmn" w:hint="eastAsia"/>
                <w:b/>
                <w:u w:val="single"/>
                <w:lang w:val="en-US" w:eastAsia="ja-JP"/>
              </w:rPr>
              <w:t>T</w:t>
            </w:r>
            <w:r w:rsidRPr="0060108B">
              <w:rPr>
                <w:rFonts w:ascii="Tms Rmn" w:hAnsi="Tms Rmn"/>
                <w:b/>
                <w:u w:val="single"/>
                <w:lang w:val="en-US" w:eastAsia="ja-JP"/>
              </w:rPr>
              <w:t xml:space="preserve">S 38.104 </w:t>
            </w:r>
          </w:p>
          <w:p w14:paraId="54B2D757" w14:textId="0265EB71" w:rsidR="006B60C2" w:rsidRPr="0060108B" w:rsidRDefault="006B60C2" w:rsidP="0060108B">
            <w:pPr>
              <w:jc w:val="both"/>
              <w:rPr>
                <w:rFonts w:ascii="Tms Rmn" w:hAnsi="Tms Rmn"/>
                <w:b/>
                <w:u w:val="single"/>
                <w:lang w:val="en-US" w:eastAsia="ja-JP"/>
              </w:rPr>
            </w:pPr>
            <w:r w:rsidRPr="0060108B">
              <w:rPr>
                <w:rFonts w:ascii="Tms Rmn" w:hAnsi="Tms Rmn"/>
                <w:b/>
                <w:u w:val="single"/>
                <w:lang w:val="en-US" w:eastAsia="ja-JP"/>
              </w:rPr>
              <w:t>FR1 PUSCH</w:t>
            </w:r>
          </w:p>
          <w:p w14:paraId="406CF3F9" w14:textId="77777777" w:rsidR="006B60C2" w:rsidRPr="0060108B" w:rsidRDefault="006B60C2" w:rsidP="006B60C2">
            <w:pPr>
              <w:pStyle w:val="TH"/>
              <w:rPr>
                <w:rFonts w:eastAsia="SimSun"/>
              </w:rPr>
            </w:pPr>
            <w:r w:rsidRPr="0060108B">
              <w:rPr>
                <w:rFonts w:eastAsia="SimSun"/>
              </w:rPr>
              <w:t>Table: 8.2.1</w:t>
            </w:r>
            <w:r w:rsidRPr="0060108B">
              <w:rPr>
                <w:rFonts w:eastAsia="SimSun"/>
                <w:lang w:eastAsia="zh-CN"/>
              </w:rPr>
              <w:t>.1</w:t>
            </w:r>
            <w:r w:rsidRPr="0060108B">
              <w:rPr>
                <w:rFonts w:eastAsia="SimSun"/>
              </w:rPr>
              <w:t>-1 Test parameters for testing PUSCH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6" w:space="0" w:color="auto"/>
                <w:insideV w:val="single" w:sz="6" w:space="0" w:color="auto"/>
              </w:tblBorders>
              <w:tblLook w:val="01E0" w:firstRow="1" w:lastRow="1" w:firstColumn="1" w:lastColumn="1" w:noHBand="0" w:noVBand="0"/>
            </w:tblPr>
            <w:tblGrid>
              <w:gridCol w:w="1838"/>
              <w:gridCol w:w="5103"/>
              <w:gridCol w:w="2126"/>
            </w:tblGrid>
            <w:tr w:rsidR="006B60C2" w:rsidRPr="00F95B02" w14:paraId="0F083D06" w14:textId="77777777" w:rsidTr="006E653D">
              <w:trPr>
                <w:jc w:val="center"/>
              </w:trPr>
              <w:tc>
                <w:tcPr>
                  <w:tcW w:w="6941" w:type="dxa"/>
                  <w:gridSpan w:val="2"/>
                </w:tcPr>
                <w:p w14:paraId="2ED85FD7" w14:textId="77777777" w:rsidR="006B60C2" w:rsidRPr="00F95B02" w:rsidRDefault="006B60C2" w:rsidP="006B60C2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Parameter</w:t>
                  </w:r>
                </w:p>
              </w:tc>
              <w:tc>
                <w:tcPr>
                  <w:tcW w:w="2126" w:type="dxa"/>
                </w:tcPr>
                <w:p w14:paraId="3DE1806A" w14:textId="77777777" w:rsidR="006B60C2" w:rsidRPr="00F95B02" w:rsidRDefault="006B60C2" w:rsidP="006B60C2">
                  <w:pPr>
                    <w:pStyle w:val="TAH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Value</w:t>
                  </w:r>
                </w:p>
              </w:tc>
            </w:tr>
            <w:tr w:rsidR="006B60C2" w:rsidRPr="00F95B02" w14:paraId="1785C32B" w14:textId="77777777" w:rsidTr="006E653D">
              <w:trPr>
                <w:jc w:val="center"/>
              </w:trPr>
              <w:tc>
                <w:tcPr>
                  <w:tcW w:w="6941" w:type="dxa"/>
                  <w:gridSpan w:val="2"/>
                </w:tcPr>
                <w:p w14:paraId="4A19D2D7" w14:textId="77777777" w:rsidR="006B60C2" w:rsidRPr="00F95B02" w:rsidRDefault="006B60C2" w:rsidP="006B60C2">
                  <w:pPr>
                    <w:pStyle w:val="TAL"/>
                  </w:pPr>
                  <w:r w:rsidRPr="00F95B02">
                    <w:t>Transform precoding</w:t>
                  </w:r>
                </w:p>
              </w:tc>
              <w:tc>
                <w:tcPr>
                  <w:tcW w:w="2126" w:type="dxa"/>
                </w:tcPr>
                <w:p w14:paraId="5BBA5CC4" w14:textId="77777777" w:rsidR="006B60C2" w:rsidRPr="00F95B02" w:rsidRDefault="006B60C2" w:rsidP="006B60C2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Disabled</w:t>
                  </w:r>
                </w:p>
              </w:tc>
            </w:tr>
            <w:tr w:rsidR="006B60C2" w:rsidRPr="00F95B02" w14:paraId="2DA46772" w14:textId="77777777" w:rsidTr="006E653D">
              <w:trPr>
                <w:jc w:val="center"/>
              </w:trPr>
              <w:tc>
                <w:tcPr>
                  <w:tcW w:w="6941" w:type="dxa"/>
                  <w:gridSpan w:val="2"/>
                </w:tcPr>
                <w:p w14:paraId="019CF4AF" w14:textId="77777777" w:rsidR="006B60C2" w:rsidRPr="00F95B02" w:rsidRDefault="006B60C2" w:rsidP="006B60C2">
                  <w:pPr>
                    <w:pStyle w:val="TAL"/>
                  </w:pPr>
                  <w:r w:rsidRPr="00F95B02">
                    <w:t>Default TDD UL-DL pattern (</w:t>
                  </w:r>
                  <w:r w:rsidRPr="006B60C2">
                    <w:rPr>
                      <w:highlight w:val="yellow"/>
                    </w:rPr>
                    <w:t>Note 1</w:t>
                  </w:r>
                  <w:r w:rsidRPr="00F95B02">
                    <w:t>)</w:t>
                  </w:r>
                </w:p>
              </w:tc>
              <w:tc>
                <w:tcPr>
                  <w:tcW w:w="2126" w:type="dxa"/>
                </w:tcPr>
                <w:p w14:paraId="7D63898E" w14:textId="77777777" w:rsidR="006B60C2" w:rsidRPr="00F95B02" w:rsidRDefault="006B60C2" w:rsidP="006B60C2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15 kHz SCS:</w:t>
                  </w:r>
                </w:p>
                <w:p w14:paraId="6EA0FE53" w14:textId="77777777" w:rsidR="006B60C2" w:rsidRPr="00F95B02" w:rsidRDefault="006B60C2" w:rsidP="006B60C2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3D1S1U, S=10D:2G:2U</w:t>
                  </w:r>
                </w:p>
                <w:p w14:paraId="3149B78E" w14:textId="77777777" w:rsidR="006B60C2" w:rsidRPr="00F95B02" w:rsidRDefault="006B60C2" w:rsidP="006B60C2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30 kHz SCS:</w:t>
                  </w:r>
                </w:p>
                <w:p w14:paraId="741390BC" w14:textId="77777777" w:rsidR="006B60C2" w:rsidRPr="00F95B02" w:rsidRDefault="006B60C2" w:rsidP="006B60C2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7D1S2U, S=6D:4G:4U</w:t>
                  </w:r>
                </w:p>
              </w:tc>
            </w:tr>
            <w:tr w:rsidR="006B60C2" w:rsidRPr="00F95B02" w14:paraId="21C1ACFE" w14:textId="77777777" w:rsidTr="006E653D">
              <w:trPr>
                <w:jc w:val="center"/>
              </w:trPr>
              <w:tc>
                <w:tcPr>
                  <w:tcW w:w="1838" w:type="dxa"/>
                  <w:vMerge w:val="restart"/>
                </w:tcPr>
                <w:p w14:paraId="172150AA" w14:textId="77777777" w:rsidR="006B60C2" w:rsidRPr="00F95B02" w:rsidRDefault="006B60C2" w:rsidP="006B60C2">
                  <w:pPr>
                    <w:pStyle w:val="TAL"/>
                  </w:pPr>
                  <w:r w:rsidRPr="00F95B02">
                    <w:t>HARQ</w:t>
                  </w:r>
                </w:p>
              </w:tc>
              <w:tc>
                <w:tcPr>
                  <w:tcW w:w="5103" w:type="dxa"/>
                </w:tcPr>
                <w:p w14:paraId="742051D6" w14:textId="77777777" w:rsidR="006B60C2" w:rsidRPr="00F95B02" w:rsidRDefault="006B60C2" w:rsidP="006B60C2">
                  <w:pPr>
                    <w:pStyle w:val="TAL"/>
                  </w:pPr>
                  <w:r w:rsidRPr="00F95B02">
                    <w:t>Maximum number of HARQ transmissions</w:t>
                  </w:r>
                </w:p>
              </w:tc>
              <w:tc>
                <w:tcPr>
                  <w:tcW w:w="2126" w:type="dxa"/>
                </w:tcPr>
                <w:p w14:paraId="16F074E8" w14:textId="77777777" w:rsidR="006B60C2" w:rsidRPr="00F95B02" w:rsidRDefault="006B60C2" w:rsidP="006B60C2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4</w:t>
                  </w:r>
                </w:p>
              </w:tc>
            </w:tr>
            <w:tr w:rsidR="006B60C2" w:rsidRPr="00F95B02" w14:paraId="12D104F4" w14:textId="77777777" w:rsidTr="006E653D">
              <w:trPr>
                <w:jc w:val="center"/>
              </w:trPr>
              <w:tc>
                <w:tcPr>
                  <w:tcW w:w="1838" w:type="dxa"/>
                  <w:vMerge/>
                </w:tcPr>
                <w:p w14:paraId="1E165568" w14:textId="77777777" w:rsidR="006B60C2" w:rsidRPr="00F95B02" w:rsidRDefault="006B60C2" w:rsidP="006B60C2">
                  <w:pPr>
                    <w:pStyle w:val="TAL"/>
                  </w:pPr>
                </w:p>
              </w:tc>
              <w:tc>
                <w:tcPr>
                  <w:tcW w:w="5103" w:type="dxa"/>
                </w:tcPr>
                <w:p w14:paraId="59D7350C" w14:textId="77777777" w:rsidR="006B60C2" w:rsidRPr="00F95B02" w:rsidRDefault="006B60C2" w:rsidP="006B60C2">
                  <w:pPr>
                    <w:pStyle w:val="TAL"/>
                  </w:pPr>
                  <w:r w:rsidRPr="00F95B02">
                    <w:t>RV sequence</w:t>
                  </w:r>
                </w:p>
              </w:tc>
              <w:tc>
                <w:tcPr>
                  <w:tcW w:w="2126" w:type="dxa"/>
                </w:tcPr>
                <w:p w14:paraId="301AE507" w14:textId="77777777" w:rsidR="006B60C2" w:rsidRPr="00F95B02" w:rsidRDefault="006B60C2" w:rsidP="006B60C2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  <w:lang w:val="fr-FR"/>
                    </w:rPr>
                    <w:t>0, 2, 3, 1</w:t>
                  </w:r>
                </w:p>
              </w:tc>
            </w:tr>
            <w:tr w:rsidR="006B60C2" w:rsidRPr="00F95B02" w14:paraId="0C24BECF" w14:textId="77777777" w:rsidTr="006E653D">
              <w:trPr>
                <w:jc w:val="center"/>
              </w:trPr>
              <w:tc>
                <w:tcPr>
                  <w:tcW w:w="1838" w:type="dxa"/>
                  <w:vMerge w:val="restart"/>
                </w:tcPr>
                <w:p w14:paraId="77B7BC16" w14:textId="77777777" w:rsidR="006B60C2" w:rsidRPr="00F95B02" w:rsidRDefault="006B60C2" w:rsidP="006B60C2">
                  <w:pPr>
                    <w:pStyle w:val="TAL"/>
                  </w:pPr>
                  <w:r w:rsidRPr="00F95B02">
                    <w:t>DM-RS</w:t>
                  </w:r>
                </w:p>
              </w:tc>
              <w:tc>
                <w:tcPr>
                  <w:tcW w:w="5103" w:type="dxa"/>
                  <w:vAlign w:val="center"/>
                </w:tcPr>
                <w:p w14:paraId="5EB781B7" w14:textId="77777777" w:rsidR="006B60C2" w:rsidRPr="00F95B02" w:rsidRDefault="006B60C2" w:rsidP="006B60C2">
                  <w:pPr>
                    <w:pStyle w:val="TAL"/>
                  </w:pPr>
                  <w:r w:rsidRPr="00F95B02">
                    <w:t>DM-RS configuration type</w:t>
                  </w:r>
                </w:p>
              </w:tc>
              <w:tc>
                <w:tcPr>
                  <w:tcW w:w="2126" w:type="dxa"/>
                </w:tcPr>
                <w:p w14:paraId="40F82EB5" w14:textId="77777777" w:rsidR="006B60C2" w:rsidRPr="00F95B02" w:rsidRDefault="006B60C2" w:rsidP="006B60C2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1</w:t>
                  </w:r>
                </w:p>
              </w:tc>
            </w:tr>
            <w:tr w:rsidR="006B60C2" w:rsidRPr="00F95B02" w14:paraId="0D7899B3" w14:textId="77777777" w:rsidTr="006E653D">
              <w:trPr>
                <w:jc w:val="center"/>
              </w:trPr>
              <w:tc>
                <w:tcPr>
                  <w:tcW w:w="1838" w:type="dxa"/>
                  <w:vMerge/>
                </w:tcPr>
                <w:p w14:paraId="78B8B1A2" w14:textId="77777777" w:rsidR="006B60C2" w:rsidRPr="00F95B02" w:rsidRDefault="006B60C2" w:rsidP="006B60C2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5103" w:type="dxa"/>
                  <w:vAlign w:val="center"/>
                </w:tcPr>
                <w:p w14:paraId="60839B05" w14:textId="77777777" w:rsidR="006B60C2" w:rsidRPr="00F95B02" w:rsidRDefault="006B60C2" w:rsidP="006B60C2">
                  <w:pPr>
                    <w:pStyle w:val="TAL"/>
                  </w:pPr>
                  <w:r w:rsidRPr="00F95B02">
                    <w:t>DM-RS duration</w:t>
                  </w:r>
                </w:p>
              </w:tc>
              <w:tc>
                <w:tcPr>
                  <w:tcW w:w="2126" w:type="dxa"/>
                </w:tcPr>
                <w:p w14:paraId="33DF02BB" w14:textId="77777777" w:rsidR="006B60C2" w:rsidRPr="00F95B02" w:rsidRDefault="006B60C2" w:rsidP="006B60C2">
                  <w:pPr>
                    <w:pStyle w:val="TAC"/>
                    <w:rPr>
                      <w:rFonts w:cs="Arial"/>
                    </w:rPr>
                  </w:pPr>
                  <w:r w:rsidRPr="00F95B02">
                    <w:t>single-symbol DM-RS</w:t>
                  </w:r>
                </w:p>
              </w:tc>
            </w:tr>
            <w:tr w:rsidR="006B60C2" w:rsidRPr="00F95B02" w14:paraId="4AC7ABFA" w14:textId="77777777" w:rsidTr="006E653D">
              <w:trPr>
                <w:jc w:val="center"/>
              </w:trPr>
              <w:tc>
                <w:tcPr>
                  <w:tcW w:w="1838" w:type="dxa"/>
                  <w:vMerge/>
                </w:tcPr>
                <w:p w14:paraId="66AD32BB" w14:textId="77777777" w:rsidR="006B60C2" w:rsidRPr="00F95B02" w:rsidRDefault="006B60C2" w:rsidP="006B60C2">
                  <w:pPr>
                    <w:pStyle w:val="TAL"/>
                    <w:rPr>
                      <w:lang w:eastAsia="zh-CN"/>
                    </w:rPr>
                  </w:pPr>
                </w:p>
              </w:tc>
              <w:tc>
                <w:tcPr>
                  <w:tcW w:w="5103" w:type="dxa"/>
                  <w:vAlign w:val="center"/>
                </w:tcPr>
                <w:p w14:paraId="1D800D72" w14:textId="77777777" w:rsidR="006B60C2" w:rsidRPr="00F95B02" w:rsidRDefault="006B60C2" w:rsidP="006B60C2">
                  <w:pPr>
                    <w:pStyle w:val="TAL"/>
                  </w:pPr>
                  <w:r w:rsidRPr="00F95B02">
                    <w:rPr>
                      <w:lang w:eastAsia="zh-CN"/>
                    </w:rPr>
                    <w:t>Additional DM-RS position</w:t>
                  </w:r>
                </w:p>
              </w:tc>
              <w:tc>
                <w:tcPr>
                  <w:tcW w:w="2126" w:type="dxa"/>
                </w:tcPr>
                <w:p w14:paraId="54909C43" w14:textId="77777777" w:rsidR="006B60C2" w:rsidRPr="00F95B02" w:rsidRDefault="006B60C2" w:rsidP="006B60C2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pos1</w:t>
                  </w:r>
                </w:p>
              </w:tc>
            </w:tr>
            <w:tr w:rsidR="006B60C2" w:rsidRPr="00F95B02" w14:paraId="001BA427" w14:textId="77777777" w:rsidTr="006E653D">
              <w:trPr>
                <w:jc w:val="center"/>
              </w:trPr>
              <w:tc>
                <w:tcPr>
                  <w:tcW w:w="1838" w:type="dxa"/>
                  <w:vMerge/>
                </w:tcPr>
                <w:p w14:paraId="691D7667" w14:textId="77777777" w:rsidR="006B60C2" w:rsidRPr="00F95B02" w:rsidRDefault="006B60C2" w:rsidP="006B60C2">
                  <w:pPr>
                    <w:pStyle w:val="TAL"/>
                  </w:pPr>
                </w:p>
              </w:tc>
              <w:tc>
                <w:tcPr>
                  <w:tcW w:w="5103" w:type="dxa"/>
                  <w:vAlign w:val="center"/>
                </w:tcPr>
                <w:p w14:paraId="2A542C6E" w14:textId="77777777" w:rsidR="006B60C2" w:rsidRPr="00F95B02" w:rsidRDefault="006B60C2" w:rsidP="006B60C2">
                  <w:pPr>
                    <w:pStyle w:val="TAL"/>
                  </w:pPr>
                  <w:r w:rsidRPr="00F95B02">
                    <w:t>Number of DM-RS CDM group(s) without data</w:t>
                  </w:r>
                </w:p>
              </w:tc>
              <w:tc>
                <w:tcPr>
                  <w:tcW w:w="2126" w:type="dxa"/>
                </w:tcPr>
                <w:p w14:paraId="7A3937B9" w14:textId="77777777" w:rsidR="006B60C2" w:rsidRPr="00F95B02" w:rsidRDefault="006B60C2" w:rsidP="006B60C2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2</w:t>
                  </w:r>
                </w:p>
              </w:tc>
            </w:tr>
            <w:tr w:rsidR="006B60C2" w:rsidRPr="00F95B02" w14:paraId="6092CFEC" w14:textId="77777777" w:rsidTr="006E653D">
              <w:trPr>
                <w:jc w:val="center"/>
              </w:trPr>
              <w:tc>
                <w:tcPr>
                  <w:tcW w:w="1838" w:type="dxa"/>
                  <w:vMerge/>
                </w:tcPr>
                <w:p w14:paraId="3F752E08" w14:textId="77777777" w:rsidR="006B60C2" w:rsidRPr="00F95B02" w:rsidRDefault="006B60C2" w:rsidP="006B60C2">
                  <w:pPr>
                    <w:pStyle w:val="TAL"/>
                  </w:pPr>
                </w:p>
              </w:tc>
              <w:tc>
                <w:tcPr>
                  <w:tcW w:w="5103" w:type="dxa"/>
                  <w:vAlign w:val="center"/>
                </w:tcPr>
                <w:p w14:paraId="0D73B5CA" w14:textId="77777777" w:rsidR="006B60C2" w:rsidRPr="00F95B02" w:rsidRDefault="006B60C2" w:rsidP="006B60C2">
                  <w:pPr>
                    <w:pStyle w:val="TAL"/>
                  </w:pPr>
                  <w:r w:rsidRPr="00F95B02">
                    <w:t>Ratio of PUSCH EPRE to DM-RS EPRE</w:t>
                  </w:r>
                </w:p>
              </w:tc>
              <w:tc>
                <w:tcPr>
                  <w:tcW w:w="2126" w:type="dxa"/>
                </w:tcPr>
                <w:p w14:paraId="2B11AFD2" w14:textId="77777777" w:rsidR="006B60C2" w:rsidRPr="00F95B02" w:rsidRDefault="006B60C2" w:rsidP="006B60C2">
                  <w:pPr>
                    <w:pStyle w:val="TAC"/>
                    <w:rPr>
                      <w:rFonts w:cs="Arial"/>
                      <w:lang w:eastAsia="zh-CN"/>
                    </w:rPr>
                  </w:pPr>
                  <w:r w:rsidRPr="00F95B02">
                    <w:rPr>
                      <w:rFonts w:cs="Arial"/>
                      <w:lang w:eastAsia="zh-CN"/>
                    </w:rPr>
                    <w:t>-3 dB</w:t>
                  </w:r>
                </w:p>
              </w:tc>
            </w:tr>
            <w:tr w:rsidR="006B60C2" w:rsidRPr="00F95B02" w14:paraId="0B494FF5" w14:textId="77777777" w:rsidTr="006E653D">
              <w:trPr>
                <w:jc w:val="center"/>
              </w:trPr>
              <w:tc>
                <w:tcPr>
                  <w:tcW w:w="1838" w:type="dxa"/>
                  <w:vMerge/>
                </w:tcPr>
                <w:p w14:paraId="7B3F7942" w14:textId="77777777" w:rsidR="006B60C2" w:rsidRPr="00F95B02" w:rsidRDefault="006B60C2" w:rsidP="006B60C2">
                  <w:pPr>
                    <w:pStyle w:val="TAL"/>
                  </w:pPr>
                </w:p>
              </w:tc>
              <w:tc>
                <w:tcPr>
                  <w:tcW w:w="5103" w:type="dxa"/>
                  <w:vAlign w:val="center"/>
                </w:tcPr>
                <w:p w14:paraId="4D1BC1BA" w14:textId="77777777" w:rsidR="006B60C2" w:rsidRPr="00F95B02" w:rsidRDefault="006B60C2" w:rsidP="006B60C2">
                  <w:pPr>
                    <w:pStyle w:val="TAL"/>
                  </w:pPr>
                  <w:r w:rsidRPr="00F95B02">
                    <w:t>DM-RS port</w:t>
                  </w:r>
                </w:p>
              </w:tc>
              <w:tc>
                <w:tcPr>
                  <w:tcW w:w="2126" w:type="dxa"/>
                </w:tcPr>
                <w:p w14:paraId="3CE3D403" w14:textId="77777777" w:rsidR="006B60C2" w:rsidRPr="00F95B02" w:rsidRDefault="006B60C2" w:rsidP="006B60C2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{0}, {0, 1}</w:t>
                  </w:r>
                </w:p>
              </w:tc>
            </w:tr>
            <w:tr w:rsidR="006B60C2" w:rsidRPr="00F95B02" w14:paraId="65543334" w14:textId="77777777" w:rsidTr="006E653D">
              <w:trPr>
                <w:jc w:val="center"/>
              </w:trPr>
              <w:tc>
                <w:tcPr>
                  <w:tcW w:w="1838" w:type="dxa"/>
                  <w:vMerge/>
                </w:tcPr>
                <w:p w14:paraId="168D2DD1" w14:textId="77777777" w:rsidR="006B60C2" w:rsidRPr="00F95B02" w:rsidRDefault="006B60C2" w:rsidP="006B60C2">
                  <w:pPr>
                    <w:pStyle w:val="TAL"/>
                  </w:pPr>
                </w:p>
              </w:tc>
              <w:tc>
                <w:tcPr>
                  <w:tcW w:w="5103" w:type="dxa"/>
                  <w:vAlign w:val="center"/>
                </w:tcPr>
                <w:p w14:paraId="41236D2A" w14:textId="77777777" w:rsidR="006B60C2" w:rsidRPr="00F95B02" w:rsidRDefault="006B60C2" w:rsidP="006B60C2">
                  <w:pPr>
                    <w:pStyle w:val="TAL"/>
                  </w:pPr>
                  <w:r w:rsidRPr="00F95B02">
                    <w:t>DM-RS sequence generation</w:t>
                  </w:r>
                </w:p>
              </w:tc>
              <w:tc>
                <w:tcPr>
                  <w:tcW w:w="2126" w:type="dxa"/>
                </w:tcPr>
                <w:p w14:paraId="071FAD9E" w14:textId="77777777" w:rsidR="006B60C2" w:rsidRPr="00F95B02" w:rsidRDefault="006B60C2" w:rsidP="006B60C2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N</w:t>
                  </w:r>
                  <w:r w:rsidRPr="00F95B02">
                    <w:rPr>
                      <w:rFonts w:cs="Arial"/>
                      <w:vertAlign w:val="subscript"/>
                    </w:rPr>
                    <w:t>ID</w:t>
                  </w:r>
                  <w:r w:rsidRPr="00F95B02">
                    <w:rPr>
                      <w:rFonts w:cs="Arial"/>
                      <w:vertAlign w:val="superscript"/>
                    </w:rPr>
                    <w:t>0</w:t>
                  </w:r>
                  <w:r w:rsidRPr="00F95B02">
                    <w:rPr>
                      <w:rFonts w:cs="Arial"/>
                    </w:rPr>
                    <w:t>=0, n</w:t>
                  </w:r>
                  <w:r w:rsidRPr="00F95B02">
                    <w:rPr>
                      <w:rFonts w:cs="Arial"/>
                      <w:vertAlign w:val="subscript"/>
                    </w:rPr>
                    <w:t>SCID</w:t>
                  </w:r>
                  <w:r w:rsidRPr="00F95B02">
                    <w:rPr>
                      <w:rFonts w:cs="Arial"/>
                    </w:rPr>
                    <w:t xml:space="preserve"> =0</w:t>
                  </w:r>
                </w:p>
              </w:tc>
            </w:tr>
            <w:tr w:rsidR="006B60C2" w:rsidRPr="00F95B02" w14:paraId="1B75CEBC" w14:textId="77777777" w:rsidTr="006E653D">
              <w:trPr>
                <w:jc w:val="center"/>
              </w:trPr>
              <w:tc>
                <w:tcPr>
                  <w:tcW w:w="1838" w:type="dxa"/>
                  <w:vMerge w:val="restart"/>
                </w:tcPr>
                <w:p w14:paraId="6A3D438E" w14:textId="77777777" w:rsidR="006B60C2" w:rsidRPr="00F95B02" w:rsidRDefault="006B60C2" w:rsidP="006B60C2">
                  <w:pPr>
                    <w:pStyle w:val="TAL"/>
                  </w:pPr>
                  <w:r w:rsidRPr="00F95B02">
                    <w:t>Time domain resource assignment</w:t>
                  </w:r>
                </w:p>
              </w:tc>
              <w:tc>
                <w:tcPr>
                  <w:tcW w:w="5103" w:type="dxa"/>
                </w:tcPr>
                <w:p w14:paraId="4B558D7B" w14:textId="77777777" w:rsidR="006B60C2" w:rsidRPr="00F95B02" w:rsidRDefault="006B60C2" w:rsidP="006B60C2">
                  <w:pPr>
                    <w:pStyle w:val="TAL"/>
                  </w:pPr>
                  <w:r w:rsidRPr="00F95B02">
                    <w:rPr>
                      <w:rFonts w:eastAsia="Batang"/>
                    </w:rPr>
                    <w:t>PUSCH mapping type</w:t>
                  </w:r>
                </w:p>
              </w:tc>
              <w:tc>
                <w:tcPr>
                  <w:tcW w:w="2126" w:type="dxa"/>
                </w:tcPr>
                <w:p w14:paraId="2C217AEE" w14:textId="77777777" w:rsidR="006B60C2" w:rsidRPr="00F95B02" w:rsidRDefault="006B60C2" w:rsidP="006B60C2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A, B</w:t>
                  </w:r>
                </w:p>
              </w:tc>
            </w:tr>
            <w:tr w:rsidR="006B60C2" w:rsidRPr="00F95B02" w14:paraId="7F6C464A" w14:textId="77777777" w:rsidTr="006E653D">
              <w:trPr>
                <w:jc w:val="center"/>
              </w:trPr>
              <w:tc>
                <w:tcPr>
                  <w:tcW w:w="1838" w:type="dxa"/>
                  <w:vMerge/>
                </w:tcPr>
                <w:p w14:paraId="1188C6B6" w14:textId="77777777" w:rsidR="006B60C2" w:rsidRPr="00F95B02" w:rsidRDefault="006B60C2" w:rsidP="006B60C2">
                  <w:pPr>
                    <w:pStyle w:val="TAL"/>
                  </w:pPr>
                </w:p>
              </w:tc>
              <w:tc>
                <w:tcPr>
                  <w:tcW w:w="5103" w:type="dxa"/>
                </w:tcPr>
                <w:p w14:paraId="473BE160" w14:textId="77777777" w:rsidR="006B60C2" w:rsidRPr="00F95B02" w:rsidRDefault="006B60C2" w:rsidP="006B60C2">
                  <w:pPr>
                    <w:pStyle w:val="TAL"/>
                  </w:pPr>
                  <w:r w:rsidRPr="00F95B02">
                    <w:t>Start symbol</w:t>
                  </w:r>
                </w:p>
              </w:tc>
              <w:tc>
                <w:tcPr>
                  <w:tcW w:w="2126" w:type="dxa"/>
                </w:tcPr>
                <w:p w14:paraId="5F41EEA0" w14:textId="77777777" w:rsidR="006B60C2" w:rsidRPr="00F95B02" w:rsidRDefault="006B60C2" w:rsidP="006B60C2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0 </w:t>
                  </w:r>
                </w:p>
              </w:tc>
            </w:tr>
            <w:tr w:rsidR="006B60C2" w:rsidRPr="00F95B02" w14:paraId="455F2308" w14:textId="77777777" w:rsidTr="006E653D">
              <w:trPr>
                <w:jc w:val="center"/>
              </w:trPr>
              <w:tc>
                <w:tcPr>
                  <w:tcW w:w="1838" w:type="dxa"/>
                  <w:vMerge/>
                </w:tcPr>
                <w:p w14:paraId="77D180BC" w14:textId="77777777" w:rsidR="006B60C2" w:rsidRPr="00F95B02" w:rsidRDefault="006B60C2" w:rsidP="006B60C2">
                  <w:pPr>
                    <w:pStyle w:val="TAL"/>
                  </w:pPr>
                </w:p>
              </w:tc>
              <w:tc>
                <w:tcPr>
                  <w:tcW w:w="5103" w:type="dxa"/>
                </w:tcPr>
                <w:p w14:paraId="3B44B63E" w14:textId="77777777" w:rsidR="006B60C2" w:rsidRPr="00F95B02" w:rsidRDefault="006B60C2" w:rsidP="006B60C2">
                  <w:pPr>
                    <w:pStyle w:val="TAL"/>
                  </w:pPr>
                  <w:r w:rsidRPr="00F95B02">
                    <w:t>Allocation length</w:t>
                  </w:r>
                </w:p>
              </w:tc>
              <w:tc>
                <w:tcPr>
                  <w:tcW w:w="2126" w:type="dxa"/>
                </w:tcPr>
                <w:p w14:paraId="56102B6F" w14:textId="77777777" w:rsidR="006B60C2" w:rsidRPr="00F95B02" w:rsidRDefault="006B60C2" w:rsidP="006B60C2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 xml:space="preserve">14 </w:t>
                  </w:r>
                </w:p>
              </w:tc>
            </w:tr>
            <w:tr w:rsidR="006B60C2" w:rsidRPr="00F95B02" w14:paraId="29257779" w14:textId="77777777" w:rsidTr="006E653D">
              <w:trPr>
                <w:jc w:val="center"/>
              </w:trPr>
              <w:tc>
                <w:tcPr>
                  <w:tcW w:w="1838" w:type="dxa"/>
                  <w:vMerge w:val="restart"/>
                </w:tcPr>
                <w:p w14:paraId="6DCFBE59" w14:textId="77777777" w:rsidR="006B60C2" w:rsidRPr="00F95B02" w:rsidRDefault="006B60C2" w:rsidP="006B60C2">
                  <w:pPr>
                    <w:pStyle w:val="TAL"/>
                  </w:pPr>
                  <w:r w:rsidRPr="00F95B02">
                    <w:t>Frequency domain resource assignment</w:t>
                  </w:r>
                </w:p>
              </w:tc>
              <w:tc>
                <w:tcPr>
                  <w:tcW w:w="5103" w:type="dxa"/>
                </w:tcPr>
                <w:p w14:paraId="55C6515E" w14:textId="77777777" w:rsidR="006B60C2" w:rsidRPr="00F95B02" w:rsidRDefault="006B60C2" w:rsidP="006B60C2">
                  <w:pPr>
                    <w:pStyle w:val="TAL"/>
                  </w:pPr>
                  <w:r w:rsidRPr="00F95B02">
                    <w:t>RB assignment</w:t>
                  </w:r>
                </w:p>
              </w:tc>
              <w:tc>
                <w:tcPr>
                  <w:tcW w:w="2126" w:type="dxa"/>
                </w:tcPr>
                <w:p w14:paraId="342C78DD" w14:textId="77777777" w:rsidR="006B60C2" w:rsidRPr="00F95B02" w:rsidRDefault="006B60C2" w:rsidP="006B60C2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Full applicable test bandwidth</w:t>
                  </w:r>
                </w:p>
              </w:tc>
            </w:tr>
            <w:tr w:rsidR="006B60C2" w:rsidRPr="00F95B02" w14:paraId="6447106C" w14:textId="77777777" w:rsidTr="006E653D">
              <w:trPr>
                <w:jc w:val="center"/>
              </w:trPr>
              <w:tc>
                <w:tcPr>
                  <w:tcW w:w="1838" w:type="dxa"/>
                  <w:vMerge/>
                </w:tcPr>
                <w:p w14:paraId="1D6537D9" w14:textId="77777777" w:rsidR="006B60C2" w:rsidRPr="00F95B02" w:rsidRDefault="006B60C2" w:rsidP="006B60C2">
                  <w:pPr>
                    <w:pStyle w:val="TAL"/>
                  </w:pPr>
                </w:p>
              </w:tc>
              <w:tc>
                <w:tcPr>
                  <w:tcW w:w="5103" w:type="dxa"/>
                </w:tcPr>
                <w:p w14:paraId="4F1C3FF8" w14:textId="77777777" w:rsidR="006B60C2" w:rsidRPr="00F95B02" w:rsidRDefault="006B60C2" w:rsidP="006B60C2">
                  <w:pPr>
                    <w:pStyle w:val="TAL"/>
                  </w:pPr>
                  <w:r w:rsidRPr="00F95B02">
                    <w:t>Frequency hopping</w:t>
                  </w:r>
                </w:p>
              </w:tc>
              <w:tc>
                <w:tcPr>
                  <w:tcW w:w="2126" w:type="dxa"/>
                </w:tcPr>
                <w:p w14:paraId="09CEF985" w14:textId="77777777" w:rsidR="006B60C2" w:rsidRPr="00F95B02" w:rsidRDefault="006B60C2" w:rsidP="006B60C2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Disabled</w:t>
                  </w:r>
                </w:p>
              </w:tc>
            </w:tr>
            <w:tr w:rsidR="006B60C2" w:rsidRPr="00F95B02" w14:paraId="0A59A455" w14:textId="77777777" w:rsidTr="006E653D">
              <w:trPr>
                <w:jc w:val="center"/>
              </w:trPr>
              <w:tc>
                <w:tcPr>
                  <w:tcW w:w="6941" w:type="dxa"/>
                  <w:gridSpan w:val="2"/>
                  <w:vAlign w:val="center"/>
                </w:tcPr>
                <w:p w14:paraId="154DE66A" w14:textId="77777777" w:rsidR="006B60C2" w:rsidRPr="00F95B02" w:rsidRDefault="006B60C2" w:rsidP="006B60C2">
                  <w:pPr>
                    <w:pStyle w:val="TAL"/>
                  </w:pPr>
                  <w:r w:rsidRPr="00F95B02">
                    <w:rPr>
                      <w:rFonts w:eastAsia="Batang"/>
                    </w:rPr>
                    <w:t>TPMI index</w:t>
                  </w:r>
                  <w:r w:rsidRPr="00F95B02">
                    <w:rPr>
                      <w:lang w:eastAsia="zh-CN"/>
                    </w:rPr>
                    <w:t xml:space="preserve"> for 2Tx two-layer spatial multiplexing transmission </w:t>
                  </w:r>
                </w:p>
              </w:tc>
              <w:tc>
                <w:tcPr>
                  <w:tcW w:w="2126" w:type="dxa"/>
                  <w:vAlign w:val="center"/>
                </w:tcPr>
                <w:p w14:paraId="688D288D" w14:textId="77777777" w:rsidR="006B60C2" w:rsidRPr="00F95B02" w:rsidRDefault="006B60C2" w:rsidP="006B60C2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  <w:lang w:eastAsia="zh-CN"/>
                    </w:rPr>
                    <w:t>0</w:t>
                  </w:r>
                </w:p>
              </w:tc>
            </w:tr>
            <w:tr w:rsidR="006B60C2" w:rsidRPr="00F95B02" w14:paraId="76DC64F0" w14:textId="77777777" w:rsidTr="006E653D">
              <w:trPr>
                <w:jc w:val="center"/>
              </w:trPr>
              <w:tc>
                <w:tcPr>
                  <w:tcW w:w="6941" w:type="dxa"/>
                  <w:gridSpan w:val="2"/>
                  <w:vAlign w:val="center"/>
                </w:tcPr>
                <w:p w14:paraId="2C021511" w14:textId="77777777" w:rsidR="006B60C2" w:rsidRPr="00F95B02" w:rsidRDefault="006B60C2" w:rsidP="006B60C2">
                  <w:pPr>
                    <w:pStyle w:val="TAL"/>
                  </w:pPr>
                  <w:r w:rsidRPr="00F95B02">
                    <w:t>Code block group based PUSCH transmission</w:t>
                  </w:r>
                </w:p>
              </w:tc>
              <w:tc>
                <w:tcPr>
                  <w:tcW w:w="2126" w:type="dxa"/>
                  <w:vAlign w:val="center"/>
                </w:tcPr>
                <w:p w14:paraId="66EEEBE4" w14:textId="77777777" w:rsidR="006B60C2" w:rsidRPr="00F95B02" w:rsidRDefault="006B60C2" w:rsidP="006B60C2">
                  <w:pPr>
                    <w:pStyle w:val="TAC"/>
                    <w:rPr>
                      <w:rFonts w:cs="Arial"/>
                    </w:rPr>
                  </w:pPr>
                  <w:r w:rsidRPr="00F95B02">
                    <w:rPr>
                      <w:rFonts w:cs="Arial"/>
                    </w:rPr>
                    <w:t>Disabled</w:t>
                  </w:r>
                </w:p>
              </w:tc>
            </w:tr>
            <w:tr w:rsidR="006B60C2" w:rsidRPr="00F95B02" w14:paraId="64B6155A" w14:textId="77777777" w:rsidTr="006E653D">
              <w:trPr>
                <w:jc w:val="center"/>
              </w:trPr>
              <w:tc>
                <w:tcPr>
                  <w:tcW w:w="9067" w:type="dxa"/>
                  <w:gridSpan w:val="3"/>
                  <w:vAlign w:val="center"/>
                </w:tcPr>
                <w:p w14:paraId="00194699" w14:textId="77777777" w:rsidR="006B60C2" w:rsidRPr="00F95B02" w:rsidRDefault="006B60C2" w:rsidP="006B60C2">
                  <w:pPr>
                    <w:pStyle w:val="TAN"/>
                  </w:pPr>
                  <w:r w:rsidRPr="006B60C2">
                    <w:rPr>
                      <w:highlight w:val="yellow"/>
                    </w:rPr>
                    <w:t>Note 1:</w:t>
                  </w:r>
                  <w:r w:rsidRPr="006B60C2">
                    <w:rPr>
                      <w:highlight w:val="yellow"/>
                    </w:rPr>
                    <w:tab/>
                    <w:t>The same requirements are applicable to FDD and TDD with different UL-DL pattern.</w:t>
                  </w:r>
                </w:p>
              </w:tc>
            </w:tr>
          </w:tbl>
          <w:p w14:paraId="7534EFD6" w14:textId="77777777" w:rsidR="006B60C2" w:rsidRPr="0060108B" w:rsidRDefault="006B60C2" w:rsidP="0060108B">
            <w:pPr>
              <w:jc w:val="both"/>
              <w:rPr>
                <w:rFonts w:ascii="Tms Rmn" w:hAnsi="Tms Rmn"/>
                <w:b/>
                <w:u w:val="single"/>
                <w:lang w:eastAsia="ja-JP"/>
              </w:rPr>
            </w:pPr>
          </w:p>
          <w:p w14:paraId="21A8C745" w14:textId="6676C373" w:rsidR="006B60C2" w:rsidRPr="0060108B" w:rsidRDefault="006B60C2" w:rsidP="0060108B">
            <w:pPr>
              <w:jc w:val="both"/>
              <w:rPr>
                <w:rFonts w:ascii="Tms Rmn" w:hAnsi="Tms Rmn"/>
                <w:b/>
                <w:u w:val="single"/>
                <w:lang w:eastAsia="ja-JP"/>
              </w:rPr>
            </w:pPr>
          </w:p>
        </w:tc>
      </w:tr>
    </w:tbl>
    <w:p w14:paraId="09DA5B90" w14:textId="2F01533A" w:rsidR="006B60C2" w:rsidRDefault="006B60C2" w:rsidP="00AE7045">
      <w:pPr>
        <w:jc w:val="both"/>
        <w:rPr>
          <w:lang w:val="en-US" w:eastAsia="ja-JP"/>
        </w:rPr>
      </w:pPr>
    </w:p>
    <w:p w14:paraId="0FB9E5BE" w14:textId="18431B8E" w:rsidR="002D61C6" w:rsidRDefault="002D61C6" w:rsidP="00AE7045">
      <w:pPr>
        <w:jc w:val="both"/>
        <w:rPr>
          <w:lang w:val="en-US" w:eastAsia="ja-JP"/>
        </w:rPr>
      </w:pPr>
      <w:r>
        <w:rPr>
          <w:lang w:val="en-US" w:eastAsia="ja-JP"/>
        </w:rPr>
        <w:t xml:space="preserve">According to Rel-15 PUSCH performance specification, </w:t>
      </w:r>
      <w:r w:rsidR="006B60C2">
        <w:rPr>
          <w:rFonts w:hint="eastAsia"/>
          <w:lang w:val="en-US" w:eastAsia="ja-JP"/>
        </w:rPr>
        <w:t xml:space="preserve">the same </w:t>
      </w:r>
      <w:r w:rsidR="006B60C2">
        <w:rPr>
          <w:lang w:val="en-US" w:eastAsia="ja-JP"/>
        </w:rPr>
        <w:t>requirement</w:t>
      </w:r>
      <w:r w:rsidR="006B60C2">
        <w:rPr>
          <w:rFonts w:hint="eastAsia"/>
          <w:lang w:val="en-US" w:eastAsia="ja-JP"/>
        </w:rPr>
        <w:t xml:space="preserve"> </w:t>
      </w:r>
      <w:r w:rsidR="006B60C2">
        <w:rPr>
          <w:lang w:val="en-US" w:eastAsia="ja-JP"/>
        </w:rPr>
        <w:t>are applicable to FDD and TDD with different TDD patterns</w:t>
      </w:r>
      <w:r>
        <w:rPr>
          <w:lang w:val="en-US" w:eastAsia="ja-JP"/>
        </w:rPr>
        <w:t>. This principle was</w:t>
      </w:r>
      <w:r w:rsidR="00DC7DAF">
        <w:rPr>
          <w:lang w:val="en-US" w:eastAsia="ja-JP"/>
        </w:rPr>
        <w:t xml:space="preserve"> expressed in</w:t>
      </w:r>
      <w:r>
        <w:rPr>
          <w:lang w:val="en-US" w:eastAsia="ja-JP"/>
        </w:rPr>
        <w:t xml:space="preserve"> the note added in the table for test parameters for testing PUSCH (The note is </w:t>
      </w:r>
      <w:r w:rsidRPr="002D61C6">
        <w:rPr>
          <w:highlight w:val="yellow"/>
          <w:lang w:val="en-US" w:eastAsia="ja-JP"/>
        </w:rPr>
        <w:t>highlighted in yellow</w:t>
      </w:r>
      <w:r>
        <w:rPr>
          <w:lang w:val="en-US" w:eastAsia="ja-JP"/>
        </w:rPr>
        <w:t xml:space="preserve">). Hence, it allows BS to support TDD patterns different from default patterns and use them for testing. </w:t>
      </w:r>
      <w:r w:rsidR="00DC7DAF">
        <w:rPr>
          <w:lang w:val="en-US" w:eastAsia="ja-JP"/>
        </w:rPr>
        <w:t xml:space="preserve">For Rel-16 URLLC requirements, the same principle as Rel-15 can be considered. </w:t>
      </w:r>
      <w:r>
        <w:rPr>
          <w:lang w:val="en-US" w:eastAsia="ja-JP"/>
        </w:rPr>
        <w:t xml:space="preserve">Even if RAN4 adopts Option 1, any other TDD patterns </w:t>
      </w:r>
      <w:r w:rsidR="00DC7DAF">
        <w:rPr>
          <w:lang w:val="en-US" w:eastAsia="ja-JP"/>
        </w:rPr>
        <w:t xml:space="preserve">including </w:t>
      </w:r>
      <w:r>
        <w:rPr>
          <w:lang w:val="en-US" w:eastAsia="ja-JP"/>
        </w:rPr>
        <w:t>DS</w:t>
      </w:r>
      <w:r w:rsidR="00DC7DAF">
        <w:rPr>
          <w:lang w:val="en-US" w:eastAsia="ja-JP"/>
        </w:rPr>
        <w:t>U</w:t>
      </w:r>
      <w:r>
        <w:rPr>
          <w:lang w:val="en-US" w:eastAsia="ja-JP"/>
        </w:rPr>
        <w:t>U can be used for testing</w:t>
      </w:r>
      <w:r w:rsidR="00DC7DAF">
        <w:rPr>
          <w:lang w:val="en-US" w:eastAsia="ja-JP"/>
        </w:rPr>
        <w:t xml:space="preserve"> URLLC performance</w:t>
      </w:r>
      <w:r>
        <w:rPr>
          <w:lang w:val="en-US" w:eastAsia="ja-JP"/>
        </w:rPr>
        <w:t xml:space="preserve">. </w:t>
      </w:r>
      <w:r w:rsidR="00DC7DAF">
        <w:rPr>
          <w:lang w:val="en-US" w:eastAsia="ja-JP"/>
        </w:rPr>
        <w:t>As default TDD patterns captured in the specification, we should adopt the same patterns as Rel-15 to avoid confusion. Therefore, RAN4 should adopt Option 1.</w:t>
      </w:r>
    </w:p>
    <w:p w14:paraId="535D20F8" w14:textId="77777777" w:rsidR="00D535C5" w:rsidRPr="00A1348A" w:rsidRDefault="00D535C5" w:rsidP="00D535C5">
      <w:pPr>
        <w:jc w:val="both"/>
        <w:rPr>
          <w:b/>
          <w:lang w:val="en-US" w:eastAsia="ja-JP"/>
        </w:rPr>
      </w:pPr>
      <w:r w:rsidRPr="00A1348A">
        <w:rPr>
          <w:rFonts w:hint="eastAsia"/>
          <w:b/>
          <w:lang w:val="en-US" w:eastAsia="ja-JP"/>
        </w:rPr>
        <w:t xml:space="preserve">Proposal 1: </w:t>
      </w:r>
      <w:r w:rsidRPr="00A1348A">
        <w:rPr>
          <w:b/>
          <w:lang w:val="en-US" w:eastAsia="ja-JP"/>
        </w:rPr>
        <w:t>RAN4 adopts Option1 and introduces the</w:t>
      </w:r>
      <w:r>
        <w:rPr>
          <w:b/>
          <w:lang w:val="en-US" w:eastAsia="ja-JP"/>
        </w:rPr>
        <w:t xml:space="preserve"> principle </w:t>
      </w:r>
      <w:r w:rsidRPr="00A1348A">
        <w:rPr>
          <w:b/>
          <w:lang w:val="en-US" w:eastAsia="ja-JP"/>
        </w:rPr>
        <w:t xml:space="preserve">that the same requirements are applicable to FDD and TDD with different UL-DL pattern. </w:t>
      </w:r>
      <w:r>
        <w:rPr>
          <w:b/>
          <w:lang w:val="en-US" w:eastAsia="ja-JP"/>
        </w:rPr>
        <w:t>(NOTE: The principle is same as Rel-15)</w:t>
      </w:r>
    </w:p>
    <w:p w14:paraId="2F9BDCA4" w14:textId="713864C6" w:rsidR="00BA0CD6" w:rsidRPr="00AE7045" w:rsidRDefault="00BA0CD6" w:rsidP="00594797">
      <w:pPr>
        <w:rPr>
          <w:lang w:val="en-US" w:eastAsia="ja-JP"/>
        </w:rPr>
      </w:pPr>
      <w:r>
        <w:rPr>
          <w:rFonts w:hint="eastAsia"/>
          <w:lang w:val="en-US" w:eastAsia="ja-JP"/>
        </w:rPr>
        <w:t>.</w:t>
      </w:r>
    </w:p>
    <w:p w14:paraId="28D419F4" w14:textId="24CF83D8" w:rsidR="00594797" w:rsidRDefault="0091626C" w:rsidP="0091626C">
      <w:pPr>
        <w:pStyle w:val="2"/>
        <w:rPr>
          <w:lang w:eastAsia="ja-JP"/>
        </w:rPr>
      </w:pPr>
      <w:r>
        <w:rPr>
          <w:rFonts w:hint="eastAsia"/>
          <w:lang w:eastAsia="ja-JP"/>
        </w:rPr>
        <w:t>2.2</w:t>
      </w:r>
      <w:r w:rsidR="00594797">
        <w:rPr>
          <w:lang w:eastAsia="ja-JP"/>
        </w:rPr>
        <w:tab/>
      </w:r>
      <w:r w:rsidR="00AF5CD1">
        <w:rPr>
          <w:lang w:eastAsia="ja-JP"/>
        </w:rPr>
        <w:t xml:space="preserve">Number of </w:t>
      </w:r>
      <w:r w:rsidR="00D535C5">
        <w:rPr>
          <w:lang w:eastAsia="ja-JP"/>
        </w:rPr>
        <w:t xml:space="preserve">BS </w:t>
      </w:r>
      <w:r w:rsidR="008E376F">
        <w:rPr>
          <w:lang w:eastAsia="ja-JP"/>
        </w:rPr>
        <w:t>tests</w:t>
      </w:r>
    </w:p>
    <w:p w14:paraId="088DD8BE" w14:textId="5D8606BF" w:rsidR="00DC65C1" w:rsidRPr="004C3BEB" w:rsidRDefault="008E376F" w:rsidP="00DC65C1">
      <w:pPr>
        <w:rPr>
          <w:lang w:eastAsia="ja-JP"/>
        </w:rPr>
      </w:pPr>
      <w:r>
        <w:rPr>
          <w:lang w:eastAsia="ja-JP"/>
        </w:rPr>
        <w:t>Regarding number of BS tests</w:t>
      </w:r>
      <w:r w:rsidR="00DC65C1">
        <w:rPr>
          <w:lang w:eastAsia="ja-JP"/>
        </w:rPr>
        <w:t>, the following options were agreed</w:t>
      </w:r>
      <w:r w:rsidR="00A1348A">
        <w:rPr>
          <w:lang w:eastAsia="ja-JP"/>
        </w:rPr>
        <w:t xml:space="preserve"> [1]</w:t>
      </w:r>
      <w:r w:rsidR="00DC65C1">
        <w:rPr>
          <w:lang w:eastAsia="ja-JP"/>
        </w:rPr>
        <w:t xml:space="preserve">.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594797" w:rsidRPr="00C73542" w14:paraId="02BF8EEE" w14:textId="77777777" w:rsidTr="00C73542">
        <w:tc>
          <w:tcPr>
            <w:tcW w:w="9839" w:type="dxa"/>
            <w:shd w:val="clear" w:color="auto" w:fill="auto"/>
          </w:tcPr>
          <w:p w14:paraId="0D034FEA" w14:textId="1DDCDC7D" w:rsidR="003E1BAE" w:rsidRPr="00C056BD" w:rsidRDefault="003E1BAE" w:rsidP="003E1BAE">
            <w:pPr>
              <w:spacing w:after="0" w:line="300" w:lineRule="auto"/>
              <w:rPr>
                <w:rFonts w:eastAsia="SimSun"/>
                <w:b/>
                <w:u w:val="single"/>
                <w:lang w:val="en-US" w:eastAsia="ja-JP"/>
              </w:rPr>
            </w:pPr>
            <w:r w:rsidRPr="00C056BD">
              <w:rPr>
                <w:rFonts w:hint="eastAsia"/>
                <w:b/>
                <w:u w:val="single"/>
                <w:lang w:val="en-US" w:eastAsia="ja-JP"/>
              </w:rPr>
              <w:t>R</w:t>
            </w:r>
            <w:r w:rsidRPr="00C056BD">
              <w:rPr>
                <w:b/>
                <w:u w:val="single"/>
                <w:lang w:val="en-US" w:eastAsia="ja-JP"/>
              </w:rPr>
              <w:t>AN4 #94</w:t>
            </w:r>
            <w:r w:rsidR="008E376F" w:rsidRPr="00C056BD">
              <w:rPr>
                <w:b/>
                <w:u w:val="single"/>
                <w:lang w:val="en-US" w:eastAsia="ja-JP"/>
              </w:rPr>
              <w:t>bis-e</w:t>
            </w:r>
            <w:r w:rsidR="00A1348A">
              <w:rPr>
                <w:b/>
                <w:u w:val="single"/>
                <w:lang w:val="en-US" w:eastAsia="ja-JP"/>
              </w:rPr>
              <w:t xml:space="preserve"> [1]</w:t>
            </w:r>
          </w:p>
          <w:p w14:paraId="5374D987" w14:textId="77777777" w:rsidR="008E376F" w:rsidRPr="008E376F" w:rsidRDefault="008E376F" w:rsidP="008E376F">
            <w:pPr>
              <w:numPr>
                <w:ilvl w:val="0"/>
                <w:numId w:val="38"/>
              </w:numPr>
              <w:spacing w:after="0" w:line="300" w:lineRule="auto"/>
              <w:rPr>
                <w:rFonts w:eastAsia="SimSun"/>
                <w:lang w:val="en-US" w:eastAsia="ja-JP"/>
              </w:rPr>
            </w:pPr>
            <w:r w:rsidRPr="008E376F">
              <w:rPr>
                <w:rFonts w:eastAsia="SimSun"/>
                <w:lang w:val="en-US" w:eastAsia="ja-JP"/>
              </w:rPr>
              <w:t>Number of BS tests</w:t>
            </w:r>
          </w:p>
          <w:p w14:paraId="44C9F5F2" w14:textId="77777777" w:rsidR="008E376F" w:rsidRPr="008E376F" w:rsidRDefault="008E376F" w:rsidP="008E376F">
            <w:pPr>
              <w:numPr>
                <w:ilvl w:val="1"/>
                <w:numId w:val="38"/>
              </w:numPr>
              <w:spacing w:after="0" w:line="300" w:lineRule="auto"/>
              <w:rPr>
                <w:rFonts w:eastAsia="SimSun"/>
                <w:lang w:val="en-US" w:eastAsia="ja-JP"/>
              </w:rPr>
            </w:pPr>
            <w:r w:rsidRPr="008E376F">
              <w:rPr>
                <w:rFonts w:eastAsia="SimSun"/>
                <w:lang w:val="en-US" w:eastAsia="ja-JP"/>
              </w:rPr>
              <w:t>Option 1: 1 using applicability rule</w:t>
            </w:r>
          </w:p>
          <w:p w14:paraId="25ECA696" w14:textId="12ED1FF4" w:rsidR="00594797" w:rsidRPr="002E5951" w:rsidRDefault="008E376F" w:rsidP="008E376F">
            <w:pPr>
              <w:numPr>
                <w:ilvl w:val="1"/>
                <w:numId w:val="38"/>
              </w:numPr>
              <w:spacing w:after="0" w:line="300" w:lineRule="auto"/>
              <w:rPr>
                <w:rFonts w:eastAsia="SimSun"/>
                <w:lang w:val="en-US" w:eastAsia="ja-JP"/>
              </w:rPr>
            </w:pPr>
            <w:r w:rsidRPr="008E376F">
              <w:rPr>
                <w:rFonts w:eastAsia="SimSun"/>
                <w:lang w:val="en-US" w:eastAsia="ja-JP"/>
              </w:rPr>
              <w:t>Option 2: 4</w:t>
            </w:r>
          </w:p>
        </w:tc>
      </w:tr>
    </w:tbl>
    <w:p w14:paraId="59F177A3" w14:textId="3EFDC0C1" w:rsidR="00214B8D" w:rsidRDefault="00214B8D" w:rsidP="00AE3259">
      <w:pPr>
        <w:rPr>
          <w:lang w:val="en-US" w:eastAsia="ja-JP"/>
        </w:rPr>
      </w:pPr>
    </w:p>
    <w:p w14:paraId="27D88DF9" w14:textId="38CCAFB2" w:rsidR="00214B8D" w:rsidRDefault="00B128C9" w:rsidP="00AE3259">
      <w:pPr>
        <w:rPr>
          <w:lang w:val="en-US" w:eastAsia="ja-JP"/>
        </w:rPr>
      </w:pPr>
      <w:r>
        <w:rPr>
          <w:lang w:val="en-US" w:eastAsia="ja-JP"/>
        </w:rPr>
        <w:t>For the number of requirements, a</w:t>
      </w:r>
      <w:r w:rsidR="00203BEE">
        <w:rPr>
          <w:lang w:val="en-US" w:eastAsia="ja-JP"/>
        </w:rPr>
        <w:t xml:space="preserve">t least </w:t>
      </w:r>
      <w:r w:rsidR="00203BEE">
        <w:rPr>
          <w:rFonts w:hint="eastAsia"/>
          <w:lang w:val="en-US" w:eastAsia="ja-JP"/>
        </w:rPr>
        <w:t xml:space="preserve">4 </w:t>
      </w:r>
      <w:r w:rsidR="00203BEE">
        <w:rPr>
          <w:lang w:val="en-US" w:eastAsia="ja-JP"/>
        </w:rPr>
        <w:t xml:space="preserve">number of </w:t>
      </w:r>
      <w:r w:rsidR="00203BEE">
        <w:rPr>
          <w:rFonts w:hint="eastAsia"/>
          <w:lang w:val="en-US" w:eastAsia="ja-JP"/>
        </w:rPr>
        <w:t>requirements</w:t>
      </w:r>
      <w:r w:rsidR="00203BEE">
        <w:rPr>
          <w:lang w:val="en-US" w:eastAsia="ja-JP"/>
        </w:rPr>
        <w:t xml:space="preserve"> </w:t>
      </w:r>
      <w:r>
        <w:rPr>
          <w:lang w:val="en-US" w:eastAsia="ja-JP"/>
        </w:rPr>
        <w:t>will</w:t>
      </w:r>
      <w:r w:rsidR="00203BEE">
        <w:rPr>
          <w:lang w:val="en-US" w:eastAsia="ja-JP"/>
        </w:rPr>
        <w:t xml:space="preserve"> be defined.</w:t>
      </w:r>
    </w:p>
    <w:p w14:paraId="72308294" w14:textId="0D4D20C8" w:rsidR="00203BEE" w:rsidRDefault="00203BEE" w:rsidP="00203BEE">
      <w:pPr>
        <w:numPr>
          <w:ilvl w:val="0"/>
          <w:numId w:val="46"/>
        </w:numPr>
        <w:rPr>
          <w:lang w:val="en-US" w:eastAsia="ja-JP"/>
        </w:rPr>
      </w:pPr>
      <w:r>
        <w:rPr>
          <w:rFonts w:hint="eastAsia"/>
          <w:lang w:val="en-US" w:eastAsia="ja-JP"/>
        </w:rPr>
        <w:t>P</w:t>
      </w:r>
      <w:r>
        <w:rPr>
          <w:lang w:val="en-US" w:eastAsia="ja-JP"/>
        </w:rPr>
        <w:t>USCH mapping type A, 15kHz SCS</w:t>
      </w:r>
    </w:p>
    <w:p w14:paraId="0495541B" w14:textId="396DB7A5" w:rsidR="00203BEE" w:rsidRDefault="00203BEE" w:rsidP="00203BEE">
      <w:pPr>
        <w:numPr>
          <w:ilvl w:val="0"/>
          <w:numId w:val="46"/>
        </w:numPr>
        <w:rPr>
          <w:lang w:val="en-US" w:eastAsia="ja-JP"/>
        </w:rPr>
      </w:pPr>
      <w:r>
        <w:rPr>
          <w:lang w:val="en-US" w:eastAsia="ja-JP"/>
        </w:rPr>
        <w:t>PUSCH mapping type A, 30kHz SCS</w:t>
      </w:r>
    </w:p>
    <w:p w14:paraId="412AF77A" w14:textId="5750CE4A" w:rsidR="00203BEE" w:rsidRDefault="00203BEE" w:rsidP="00203BEE">
      <w:pPr>
        <w:numPr>
          <w:ilvl w:val="0"/>
          <w:numId w:val="46"/>
        </w:numPr>
        <w:rPr>
          <w:lang w:val="en-US" w:eastAsia="ja-JP"/>
        </w:rPr>
      </w:pPr>
      <w:r>
        <w:rPr>
          <w:lang w:val="en-US" w:eastAsia="ja-JP"/>
        </w:rPr>
        <w:t>PUSCH mapping type B, 15kHz SCS</w:t>
      </w:r>
    </w:p>
    <w:p w14:paraId="5206C991" w14:textId="07E06751" w:rsidR="00203BEE" w:rsidRDefault="00203BEE" w:rsidP="00203BEE">
      <w:pPr>
        <w:numPr>
          <w:ilvl w:val="0"/>
          <w:numId w:val="46"/>
        </w:numPr>
        <w:rPr>
          <w:lang w:val="en-US" w:eastAsia="ja-JP"/>
        </w:rPr>
      </w:pPr>
      <w:r>
        <w:rPr>
          <w:lang w:val="en-US" w:eastAsia="ja-JP"/>
        </w:rPr>
        <w:t>PUSCH mapping type B, 30kHz SCS</w:t>
      </w:r>
    </w:p>
    <w:p w14:paraId="46E8437A" w14:textId="20A12F42" w:rsidR="00203BEE" w:rsidRDefault="00203BEE" w:rsidP="00203BEE">
      <w:pPr>
        <w:rPr>
          <w:lang w:val="en-US" w:eastAsia="ja-JP"/>
        </w:rPr>
      </w:pPr>
      <w:r>
        <w:rPr>
          <w:rFonts w:hint="eastAsia"/>
          <w:lang w:val="en-US" w:eastAsia="ja-JP"/>
        </w:rPr>
        <w:t xml:space="preserve">According to the </w:t>
      </w:r>
      <w:r>
        <w:rPr>
          <w:lang w:val="en-US" w:eastAsia="ja-JP"/>
        </w:rPr>
        <w:t>applicability</w:t>
      </w:r>
      <w:r>
        <w:rPr>
          <w:rFonts w:hint="eastAsia"/>
          <w:lang w:val="en-US" w:eastAsia="ja-JP"/>
        </w:rPr>
        <w:t xml:space="preserve"> </w:t>
      </w:r>
      <w:r>
        <w:rPr>
          <w:lang w:val="en-US" w:eastAsia="ja-JP"/>
        </w:rPr>
        <w:t xml:space="preserve">rule in Rel-15, the following principle </w:t>
      </w:r>
      <w:r w:rsidR="00B128C9">
        <w:rPr>
          <w:lang w:val="en-US" w:eastAsia="ja-JP"/>
        </w:rPr>
        <w:t>can be</w:t>
      </w:r>
      <w:r>
        <w:rPr>
          <w:lang w:val="en-US" w:eastAsia="ja-JP"/>
        </w:rPr>
        <w:t xml:space="preserve"> used:</w:t>
      </w:r>
    </w:p>
    <w:p w14:paraId="270EA074" w14:textId="72C68C4A" w:rsidR="00203BEE" w:rsidRDefault="00203BEE" w:rsidP="00203BEE">
      <w:pPr>
        <w:numPr>
          <w:ilvl w:val="0"/>
          <w:numId w:val="47"/>
        </w:numPr>
        <w:rPr>
          <w:lang w:val="en-US" w:eastAsia="ja-JP"/>
        </w:rPr>
      </w:pPr>
      <w:r>
        <w:rPr>
          <w:rFonts w:hint="eastAsia"/>
          <w:lang w:val="en-US" w:eastAsia="ja-JP"/>
        </w:rPr>
        <w:t>P</w:t>
      </w:r>
      <w:r>
        <w:rPr>
          <w:lang w:val="en-US" w:eastAsia="ja-JP"/>
        </w:rPr>
        <w:t>USCH mapping type: Either mapping type A or B will be tested</w:t>
      </w:r>
    </w:p>
    <w:p w14:paraId="4600D99C" w14:textId="42E31BA9" w:rsidR="00203BEE" w:rsidRDefault="00203BEE" w:rsidP="00203BEE">
      <w:pPr>
        <w:numPr>
          <w:ilvl w:val="0"/>
          <w:numId w:val="47"/>
        </w:numPr>
        <w:rPr>
          <w:lang w:val="en-US" w:eastAsia="ja-JP"/>
        </w:rPr>
      </w:pPr>
      <w:r>
        <w:rPr>
          <w:rFonts w:hint="eastAsia"/>
          <w:lang w:val="en-US" w:eastAsia="ja-JP"/>
        </w:rPr>
        <w:t xml:space="preserve">SCS: </w:t>
      </w:r>
      <w:r>
        <w:rPr>
          <w:lang w:val="en-US" w:eastAsia="ja-JP"/>
        </w:rPr>
        <w:t>Supported SCS will be tested</w:t>
      </w:r>
    </w:p>
    <w:p w14:paraId="1DA8F3D8" w14:textId="69069811" w:rsidR="00203BEE" w:rsidRDefault="00203BEE" w:rsidP="00203BEE">
      <w:pPr>
        <w:rPr>
          <w:lang w:val="en-US" w:eastAsia="ja-JP"/>
        </w:rPr>
      </w:pPr>
      <w:r>
        <w:rPr>
          <w:lang w:val="en-US" w:eastAsia="ja-JP"/>
        </w:rPr>
        <w:t>We summarized number of tests for each case based on the above principle (i.e., Rel-15 Applicability rule).</w:t>
      </w:r>
    </w:p>
    <w:p w14:paraId="3D04A3DC" w14:textId="68A7CC68" w:rsidR="00D535C5" w:rsidRPr="00D535C5" w:rsidRDefault="00D535C5" w:rsidP="00D535C5">
      <w:pPr>
        <w:jc w:val="center"/>
        <w:rPr>
          <w:rFonts w:ascii="Arial" w:eastAsia="SimSun" w:hAnsi="Arial"/>
          <w:b/>
        </w:rPr>
      </w:pPr>
      <w:r w:rsidRPr="00D535C5">
        <w:rPr>
          <w:rFonts w:ascii="Arial" w:eastAsia="SimSun" w:hAnsi="Arial"/>
          <w:b/>
        </w:rPr>
        <w:t>Table 1: Number of BS tests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5"/>
        <w:gridCol w:w="2056"/>
        <w:gridCol w:w="2012"/>
        <w:gridCol w:w="1946"/>
        <w:gridCol w:w="1788"/>
      </w:tblGrid>
      <w:tr w:rsidR="00203BEE" w:rsidRPr="00054536" w14:paraId="436D5F90" w14:textId="77777777" w:rsidTr="00054536">
        <w:tc>
          <w:tcPr>
            <w:tcW w:w="4111" w:type="dxa"/>
            <w:gridSpan w:val="2"/>
            <w:shd w:val="clear" w:color="auto" w:fill="auto"/>
          </w:tcPr>
          <w:p w14:paraId="543BAF98" w14:textId="049FFAC7" w:rsidR="00203BEE" w:rsidRPr="00054536" w:rsidRDefault="00203BEE" w:rsidP="00203BEE">
            <w:pPr>
              <w:pStyle w:val="TAH"/>
              <w:rPr>
                <w:rFonts w:cs="Arial" w:hint="eastAsia"/>
                <w:lang w:eastAsia="ja-JP"/>
              </w:rPr>
            </w:pPr>
            <w:r w:rsidRPr="00054536">
              <w:rPr>
                <w:rFonts w:cs="Arial" w:hint="eastAsia"/>
                <w:lang w:eastAsia="ja-JP"/>
              </w:rPr>
              <w:lastRenderedPageBreak/>
              <w:t>Declaration</w:t>
            </w:r>
          </w:p>
        </w:tc>
        <w:tc>
          <w:tcPr>
            <w:tcW w:w="5746" w:type="dxa"/>
            <w:gridSpan w:val="3"/>
            <w:shd w:val="clear" w:color="auto" w:fill="auto"/>
          </w:tcPr>
          <w:p w14:paraId="39C7DCC6" w14:textId="5115092F" w:rsidR="00203BEE" w:rsidRPr="00054536" w:rsidRDefault="00203BEE" w:rsidP="00203BEE">
            <w:pPr>
              <w:pStyle w:val="TAH"/>
              <w:rPr>
                <w:rFonts w:cs="Arial" w:hint="eastAsia"/>
                <w:lang w:eastAsia="ja-JP"/>
              </w:rPr>
            </w:pPr>
            <w:r w:rsidRPr="00054536">
              <w:rPr>
                <w:rFonts w:cs="Arial" w:hint="eastAsia"/>
                <w:lang w:eastAsia="ja-JP"/>
              </w:rPr>
              <w:t>T</w:t>
            </w:r>
            <w:r w:rsidRPr="00054536">
              <w:rPr>
                <w:rFonts w:cs="Arial"/>
                <w:lang w:eastAsia="ja-JP"/>
              </w:rPr>
              <w:t>est</w:t>
            </w:r>
          </w:p>
        </w:tc>
      </w:tr>
      <w:tr w:rsidR="00054536" w:rsidRPr="00054536" w14:paraId="41A3959D" w14:textId="5912E5A4" w:rsidTr="00054536">
        <w:tc>
          <w:tcPr>
            <w:tcW w:w="2055" w:type="dxa"/>
            <w:shd w:val="clear" w:color="auto" w:fill="auto"/>
          </w:tcPr>
          <w:p w14:paraId="611BF2BE" w14:textId="19ECF7C1" w:rsidR="00203BEE" w:rsidRPr="00054536" w:rsidRDefault="00203BEE" w:rsidP="00054536">
            <w:pPr>
              <w:pStyle w:val="TAH"/>
              <w:rPr>
                <w:rFonts w:cs="Arial" w:hint="eastAsia"/>
              </w:rPr>
            </w:pPr>
            <w:r w:rsidRPr="00054536">
              <w:rPr>
                <w:rFonts w:cs="Arial" w:hint="eastAsia"/>
              </w:rPr>
              <w:t>Supported PUSCH mapping type</w:t>
            </w:r>
          </w:p>
        </w:tc>
        <w:tc>
          <w:tcPr>
            <w:tcW w:w="2056" w:type="dxa"/>
            <w:shd w:val="clear" w:color="auto" w:fill="auto"/>
          </w:tcPr>
          <w:p w14:paraId="083C5525" w14:textId="48A95AFE" w:rsidR="00203BEE" w:rsidRPr="00054536" w:rsidRDefault="00203BEE" w:rsidP="00054536">
            <w:pPr>
              <w:pStyle w:val="TAH"/>
              <w:rPr>
                <w:rFonts w:cs="Arial" w:hint="eastAsia"/>
              </w:rPr>
            </w:pPr>
            <w:r w:rsidRPr="00054536">
              <w:rPr>
                <w:rFonts w:cs="Arial" w:hint="eastAsia"/>
              </w:rPr>
              <w:t>Supported SCS</w:t>
            </w:r>
          </w:p>
        </w:tc>
        <w:tc>
          <w:tcPr>
            <w:tcW w:w="2012" w:type="dxa"/>
            <w:shd w:val="clear" w:color="auto" w:fill="auto"/>
          </w:tcPr>
          <w:p w14:paraId="0D9B120F" w14:textId="09C14F98" w:rsidR="00203BEE" w:rsidRPr="00054536" w:rsidRDefault="00203BEE" w:rsidP="00054536">
            <w:pPr>
              <w:pStyle w:val="TAH"/>
              <w:rPr>
                <w:rFonts w:cs="Arial" w:hint="eastAsia"/>
              </w:rPr>
            </w:pPr>
            <w:r w:rsidRPr="00054536">
              <w:rPr>
                <w:rFonts w:cs="Arial" w:hint="eastAsia"/>
              </w:rPr>
              <w:t>PUSCH mapping type to be tested</w:t>
            </w:r>
          </w:p>
        </w:tc>
        <w:tc>
          <w:tcPr>
            <w:tcW w:w="1946" w:type="dxa"/>
            <w:shd w:val="clear" w:color="auto" w:fill="auto"/>
          </w:tcPr>
          <w:p w14:paraId="111083F9" w14:textId="7870051F" w:rsidR="00203BEE" w:rsidRPr="00054536" w:rsidRDefault="00203BEE" w:rsidP="00054536">
            <w:pPr>
              <w:pStyle w:val="TAH"/>
              <w:rPr>
                <w:rFonts w:cs="Arial"/>
              </w:rPr>
            </w:pPr>
            <w:r w:rsidRPr="00054536">
              <w:rPr>
                <w:rFonts w:cs="Arial"/>
              </w:rPr>
              <w:t>SCS to be tested</w:t>
            </w:r>
          </w:p>
        </w:tc>
        <w:tc>
          <w:tcPr>
            <w:tcW w:w="1788" w:type="dxa"/>
            <w:shd w:val="clear" w:color="auto" w:fill="auto"/>
          </w:tcPr>
          <w:p w14:paraId="4500A097" w14:textId="211AB30D" w:rsidR="00203BEE" w:rsidRPr="00054536" w:rsidRDefault="00203BEE" w:rsidP="00203BEE">
            <w:pPr>
              <w:pStyle w:val="TAH"/>
              <w:rPr>
                <w:rFonts w:cs="Arial" w:hint="eastAsia"/>
                <w:lang w:eastAsia="ja-JP"/>
              </w:rPr>
            </w:pPr>
            <w:r w:rsidRPr="00054536">
              <w:rPr>
                <w:rFonts w:cs="Arial" w:hint="eastAsia"/>
                <w:lang w:eastAsia="ja-JP"/>
              </w:rPr>
              <w:t>Number of tests</w:t>
            </w:r>
          </w:p>
        </w:tc>
      </w:tr>
      <w:tr w:rsidR="00054536" w:rsidRPr="00054536" w14:paraId="30AF59E9" w14:textId="441D9CCB" w:rsidTr="00054536">
        <w:tc>
          <w:tcPr>
            <w:tcW w:w="2055" w:type="dxa"/>
            <w:vMerge w:val="restart"/>
            <w:shd w:val="clear" w:color="auto" w:fill="auto"/>
          </w:tcPr>
          <w:p w14:paraId="3BAF7DAE" w14:textId="1FB89196" w:rsidR="00203BEE" w:rsidRPr="00054536" w:rsidRDefault="00203BEE" w:rsidP="00054536">
            <w:pPr>
              <w:pStyle w:val="TAL"/>
              <w:jc w:val="center"/>
              <w:rPr>
                <w:rFonts w:eastAsia="Batang" w:hint="eastAsia"/>
              </w:rPr>
            </w:pPr>
            <w:r w:rsidRPr="00054536">
              <w:rPr>
                <w:rFonts w:eastAsia="Batang"/>
              </w:rPr>
              <w:t xml:space="preserve">Type </w:t>
            </w:r>
            <w:r w:rsidRPr="00054536">
              <w:rPr>
                <w:rFonts w:eastAsia="Batang" w:hint="eastAsia"/>
              </w:rPr>
              <w:t>A</w:t>
            </w:r>
          </w:p>
        </w:tc>
        <w:tc>
          <w:tcPr>
            <w:tcW w:w="2056" w:type="dxa"/>
            <w:shd w:val="clear" w:color="auto" w:fill="auto"/>
          </w:tcPr>
          <w:p w14:paraId="5675474A" w14:textId="41E65D15" w:rsidR="00203BEE" w:rsidRPr="00054536" w:rsidRDefault="00203BEE" w:rsidP="00054536">
            <w:pPr>
              <w:pStyle w:val="TAL"/>
              <w:jc w:val="center"/>
              <w:rPr>
                <w:rFonts w:eastAsia="Batang" w:hint="eastAsia"/>
              </w:rPr>
            </w:pPr>
            <w:r w:rsidRPr="00054536">
              <w:rPr>
                <w:rFonts w:eastAsia="Batang" w:hint="eastAsia"/>
              </w:rPr>
              <w:t>15kHz</w:t>
            </w:r>
          </w:p>
        </w:tc>
        <w:tc>
          <w:tcPr>
            <w:tcW w:w="2012" w:type="dxa"/>
            <w:shd w:val="clear" w:color="auto" w:fill="auto"/>
          </w:tcPr>
          <w:p w14:paraId="6C3CBBDF" w14:textId="42BEE492" w:rsidR="00203BEE" w:rsidRPr="00054536" w:rsidRDefault="00203BEE" w:rsidP="00054536">
            <w:pPr>
              <w:pStyle w:val="TAL"/>
              <w:jc w:val="center"/>
              <w:rPr>
                <w:rFonts w:eastAsia="Batang" w:hint="eastAsia"/>
              </w:rPr>
            </w:pPr>
            <w:r w:rsidRPr="00054536">
              <w:rPr>
                <w:rFonts w:eastAsia="Batang"/>
              </w:rPr>
              <w:t xml:space="preserve">Type </w:t>
            </w:r>
            <w:r w:rsidRPr="00054536">
              <w:rPr>
                <w:rFonts w:eastAsia="Batang" w:hint="eastAsia"/>
              </w:rPr>
              <w:t>A</w:t>
            </w:r>
          </w:p>
        </w:tc>
        <w:tc>
          <w:tcPr>
            <w:tcW w:w="1946" w:type="dxa"/>
            <w:shd w:val="clear" w:color="auto" w:fill="auto"/>
          </w:tcPr>
          <w:p w14:paraId="7100399E" w14:textId="703E3FFA" w:rsidR="00203BEE" w:rsidRPr="00054536" w:rsidRDefault="00203BEE" w:rsidP="00054536">
            <w:pPr>
              <w:pStyle w:val="TAL"/>
              <w:jc w:val="center"/>
              <w:rPr>
                <w:rFonts w:eastAsia="Batang"/>
              </w:rPr>
            </w:pPr>
            <w:r w:rsidRPr="00054536">
              <w:rPr>
                <w:rFonts w:eastAsia="Batang" w:hint="eastAsia"/>
              </w:rPr>
              <w:t>15kHz</w:t>
            </w:r>
          </w:p>
        </w:tc>
        <w:tc>
          <w:tcPr>
            <w:tcW w:w="1788" w:type="dxa"/>
            <w:shd w:val="clear" w:color="auto" w:fill="auto"/>
          </w:tcPr>
          <w:p w14:paraId="3F14ECB7" w14:textId="28FD5326" w:rsidR="00203BEE" w:rsidRPr="00054536" w:rsidRDefault="00203BEE" w:rsidP="00054536">
            <w:pPr>
              <w:pStyle w:val="TAL"/>
              <w:jc w:val="center"/>
              <w:rPr>
                <w:rFonts w:eastAsia="Batang" w:hint="eastAsia"/>
              </w:rPr>
            </w:pPr>
            <w:r w:rsidRPr="00054536">
              <w:rPr>
                <w:rFonts w:eastAsia="Batang" w:hint="eastAsia"/>
              </w:rPr>
              <w:t>1</w:t>
            </w:r>
          </w:p>
        </w:tc>
      </w:tr>
      <w:tr w:rsidR="00054536" w:rsidRPr="00054536" w14:paraId="1319DBCD" w14:textId="20CA0193" w:rsidTr="00054536">
        <w:tc>
          <w:tcPr>
            <w:tcW w:w="2055" w:type="dxa"/>
            <w:vMerge/>
            <w:shd w:val="clear" w:color="auto" w:fill="auto"/>
          </w:tcPr>
          <w:p w14:paraId="52190EB1" w14:textId="4E3B2E9F" w:rsidR="00203BEE" w:rsidRPr="00054536" w:rsidRDefault="00203BEE" w:rsidP="00054536">
            <w:pPr>
              <w:pStyle w:val="TAL"/>
              <w:jc w:val="center"/>
              <w:rPr>
                <w:rFonts w:eastAsia="Batang" w:hint="eastAsia"/>
              </w:rPr>
            </w:pPr>
          </w:p>
        </w:tc>
        <w:tc>
          <w:tcPr>
            <w:tcW w:w="2056" w:type="dxa"/>
            <w:shd w:val="clear" w:color="auto" w:fill="auto"/>
          </w:tcPr>
          <w:p w14:paraId="26558E58" w14:textId="4B4B7F07" w:rsidR="00203BEE" w:rsidRPr="00054536" w:rsidRDefault="00203BEE" w:rsidP="00054536">
            <w:pPr>
              <w:pStyle w:val="TAL"/>
              <w:jc w:val="center"/>
              <w:rPr>
                <w:rFonts w:eastAsia="Batang" w:hint="eastAsia"/>
              </w:rPr>
            </w:pPr>
            <w:r w:rsidRPr="00054536">
              <w:rPr>
                <w:rFonts w:eastAsia="Batang" w:hint="eastAsia"/>
              </w:rPr>
              <w:t>30kHz</w:t>
            </w:r>
          </w:p>
        </w:tc>
        <w:tc>
          <w:tcPr>
            <w:tcW w:w="2012" w:type="dxa"/>
            <w:shd w:val="clear" w:color="auto" w:fill="auto"/>
          </w:tcPr>
          <w:p w14:paraId="3B428AFA" w14:textId="305398EB" w:rsidR="00203BEE" w:rsidRPr="00054536" w:rsidRDefault="00203BEE" w:rsidP="00054536">
            <w:pPr>
              <w:pStyle w:val="TAL"/>
              <w:jc w:val="center"/>
              <w:rPr>
                <w:rFonts w:eastAsia="Batang"/>
              </w:rPr>
            </w:pPr>
            <w:r w:rsidRPr="00054536">
              <w:rPr>
                <w:rFonts w:eastAsia="Batang"/>
              </w:rPr>
              <w:t xml:space="preserve">Type </w:t>
            </w:r>
            <w:r w:rsidRPr="00054536">
              <w:rPr>
                <w:rFonts w:eastAsia="Batang" w:hint="eastAsia"/>
              </w:rPr>
              <w:t>A</w:t>
            </w:r>
          </w:p>
        </w:tc>
        <w:tc>
          <w:tcPr>
            <w:tcW w:w="1946" w:type="dxa"/>
            <w:shd w:val="clear" w:color="auto" w:fill="auto"/>
          </w:tcPr>
          <w:p w14:paraId="02DA7DD4" w14:textId="1F2945B8" w:rsidR="00203BEE" w:rsidRPr="00054536" w:rsidRDefault="00203BEE" w:rsidP="00054536">
            <w:pPr>
              <w:pStyle w:val="TAL"/>
              <w:jc w:val="center"/>
              <w:rPr>
                <w:rFonts w:eastAsia="Batang"/>
              </w:rPr>
            </w:pPr>
            <w:r w:rsidRPr="00054536">
              <w:rPr>
                <w:rFonts w:eastAsia="Batang" w:hint="eastAsia"/>
              </w:rPr>
              <w:t>30kHz</w:t>
            </w:r>
          </w:p>
        </w:tc>
        <w:tc>
          <w:tcPr>
            <w:tcW w:w="1788" w:type="dxa"/>
            <w:shd w:val="clear" w:color="auto" w:fill="auto"/>
          </w:tcPr>
          <w:p w14:paraId="00AB16C2" w14:textId="196B96C6" w:rsidR="00203BEE" w:rsidRPr="00054536" w:rsidRDefault="00203BEE" w:rsidP="00054536">
            <w:pPr>
              <w:pStyle w:val="TAL"/>
              <w:jc w:val="center"/>
              <w:rPr>
                <w:rFonts w:eastAsia="Batang" w:hint="eastAsia"/>
              </w:rPr>
            </w:pPr>
            <w:r w:rsidRPr="00054536">
              <w:rPr>
                <w:rFonts w:eastAsia="Batang" w:hint="eastAsia"/>
              </w:rPr>
              <w:t>1</w:t>
            </w:r>
          </w:p>
        </w:tc>
      </w:tr>
      <w:tr w:rsidR="00054536" w:rsidRPr="00054536" w14:paraId="45B69003" w14:textId="3E94C65A" w:rsidTr="00054536">
        <w:tc>
          <w:tcPr>
            <w:tcW w:w="2055" w:type="dxa"/>
            <w:vMerge/>
            <w:shd w:val="clear" w:color="auto" w:fill="auto"/>
          </w:tcPr>
          <w:p w14:paraId="6211FA46" w14:textId="77777777" w:rsidR="00203BEE" w:rsidRPr="00054536" w:rsidRDefault="00203BEE" w:rsidP="00054536">
            <w:pPr>
              <w:pStyle w:val="TAL"/>
              <w:jc w:val="center"/>
              <w:rPr>
                <w:rFonts w:eastAsia="Batang"/>
              </w:rPr>
            </w:pPr>
          </w:p>
        </w:tc>
        <w:tc>
          <w:tcPr>
            <w:tcW w:w="2056" w:type="dxa"/>
            <w:shd w:val="clear" w:color="auto" w:fill="auto"/>
          </w:tcPr>
          <w:p w14:paraId="66BB461D" w14:textId="2999F241" w:rsidR="00203BEE" w:rsidRPr="00054536" w:rsidRDefault="00203BEE" w:rsidP="00054536">
            <w:pPr>
              <w:pStyle w:val="TAL"/>
              <w:jc w:val="center"/>
              <w:rPr>
                <w:rFonts w:eastAsia="Batang" w:hint="eastAsia"/>
              </w:rPr>
            </w:pPr>
            <w:r w:rsidRPr="00054536">
              <w:rPr>
                <w:rFonts w:eastAsia="Batang" w:hint="eastAsia"/>
              </w:rPr>
              <w:t>15kHz and 30kHz</w:t>
            </w:r>
          </w:p>
        </w:tc>
        <w:tc>
          <w:tcPr>
            <w:tcW w:w="2012" w:type="dxa"/>
            <w:shd w:val="clear" w:color="auto" w:fill="auto"/>
          </w:tcPr>
          <w:p w14:paraId="397DBBF3" w14:textId="121E4E15" w:rsidR="00203BEE" w:rsidRPr="00054536" w:rsidRDefault="00203BEE" w:rsidP="00054536">
            <w:pPr>
              <w:pStyle w:val="TAL"/>
              <w:jc w:val="center"/>
              <w:rPr>
                <w:rFonts w:eastAsia="Batang"/>
              </w:rPr>
            </w:pPr>
            <w:r w:rsidRPr="00054536">
              <w:rPr>
                <w:rFonts w:eastAsia="Batang"/>
              </w:rPr>
              <w:t xml:space="preserve">Type </w:t>
            </w:r>
            <w:r w:rsidRPr="00054536">
              <w:rPr>
                <w:rFonts w:eastAsia="Batang" w:hint="eastAsia"/>
              </w:rPr>
              <w:t>A</w:t>
            </w:r>
          </w:p>
        </w:tc>
        <w:tc>
          <w:tcPr>
            <w:tcW w:w="1946" w:type="dxa"/>
            <w:shd w:val="clear" w:color="auto" w:fill="auto"/>
          </w:tcPr>
          <w:p w14:paraId="27A024F5" w14:textId="15B53E10" w:rsidR="00203BEE" w:rsidRPr="00054536" w:rsidRDefault="00203BEE" w:rsidP="00054536">
            <w:pPr>
              <w:pStyle w:val="TAL"/>
              <w:jc w:val="center"/>
              <w:rPr>
                <w:rFonts w:eastAsia="Batang"/>
              </w:rPr>
            </w:pPr>
            <w:r w:rsidRPr="00054536">
              <w:rPr>
                <w:rFonts w:eastAsia="Batang"/>
              </w:rPr>
              <w:t xml:space="preserve">Both </w:t>
            </w:r>
            <w:r w:rsidRPr="00054536">
              <w:rPr>
                <w:rFonts w:eastAsia="Batang" w:hint="eastAsia"/>
              </w:rPr>
              <w:t xml:space="preserve">15kHz </w:t>
            </w:r>
            <w:r w:rsidRPr="00054536">
              <w:rPr>
                <w:rFonts w:eastAsia="Batang"/>
              </w:rPr>
              <w:t>&amp;</w:t>
            </w:r>
            <w:r w:rsidRPr="00054536">
              <w:rPr>
                <w:rFonts w:eastAsia="Batang" w:hint="eastAsia"/>
              </w:rPr>
              <w:t xml:space="preserve"> 30kHz</w:t>
            </w:r>
          </w:p>
        </w:tc>
        <w:tc>
          <w:tcPr>
            <w:tcW w:w="1788" w:type="dxa"/>
            <w:shd w:val="clear" w:color="auto" w:fill="auto"/>
          </w:tcPr>
          <w:p w14:paraId="6C8A352C" w14:textId="4F83E5B9" w:rsidR="00203BEE" w:rsidRPr="00054536" w:rsidRDefault="00203BEE" w:rsidP="00054536">
            <w:pPr>
              <w:pStyle w:val="TAL"/>
              <w:jc w:val="center"/>
              <w:rPr>
                <w:rFonts w:eastAsia="Batang" w:hint="eastAsia"/>
              </w:rPr>
            </w:pPr>
            <w:r w:rsidRPr="00054536">
              <w:rPr>
                <w:rFonts w:eastAsia="Batang" w:hint="eastAsia"/>
              </w:rPr>
              <w:t>2</w:t>
            </w:r>
          </w:p>
        </w:tc>
      </w:tr>
      <w:tr w:rsidR="00054536" w:rsidRPr="00054536" w14:paraId="4C4488FC" w14:textId="0D26D36C" w:rsidTr="00054536">
        <w:tc>
          <w:tcPr>
            <w:tcW w:w="2055" w:type="dxa"/>
            <w:vMerge w:val="restart"/>
            <w:shd w:val="clear" w:color="auto" w:fill="auto"/>
          </w:tcPr>
          <w:p w14:paraId="07BFA819" w14:textId="3A0374BC" w:rsidR="00203BEE" w:rsidRPr="00054536" w:rsidRDefault="00203BEE" w:rsidP="00054536">
            <w:pPr>
              <w:pStyle w:val="TAL"/>
              <w:jc w:val="center"/>
              <w:rPr>
                <w:rFonts w:eastAsia="Batang" w:hint="eastAsia"/>
              </w:rPr>
            </w:pPr>
            <w:r w:rsidRPr="00054536">
              <w:rPr>
                <w:rFonts w:eastAsia="Batang" w:hint="eastAsia"/>
              </w:rPr>
              <w:t>Type B</w:t>
            </w:r>
          </w:p>
        </w:tc>
        <w:tc>
          <w:tcPr>
            <w:tcW w:w="2056" w:type="dxa"/>
            <w:shd w:val="clear" w:color="auto" w:fill="auto"/>
          </w:tcPr>
          <w:p w14:paraId="5EA074DD" w14:textId="339F9073" w:rsidR="00203BEE" w:rsidRPr="00054536" w:rsidRDefault="00203BEE" w:rsidP="00054536">
            <w:pPr>
              <w:pStyle w:val="TAL"/>
              <w:jc w:val="center"/>
              <w:rPr>
                <w:rFonts w:eastAsia="Batang" w:hint="eastAsia"/>
              </w:rPr>
            </w:pPr>
            <w:r w:rsidRPr="00054536">
              <w:rPr>
                <w:rFonts w:eastAsia="Batang" w:hint="eastAsia"/>
              </w:rPr>
              <w:t>15kHz</w:t>
            </w:r>
          </w:p>
        </w:tc>
        <w:tc>
          <w:tcPr>
            <w:tcW w:w="2012" w:type="dxa"/>
            <w:shd w:val="clear" w:color="auto" w:fill="auto"/>
          </w:tcPr>
          <w:p w14:paraId="4CB01B73" w14:textId="47D50C15" w:rsidR="00203BEE" w:rsidRPr="00054536" w:rsidRDefault="00203BEE" w:rsidP="00054536">
            <w:pPr>
              <w:pStyle w:val="TAL"/>
              <w:jc w:val="center"/>
              <w:rPr>
                <w:rFonts w:eastAsia="Batang"/>
              </w:rPr>
            </w:pPr>
            <w:r w:rsidRPr="00054536">
              <w:rPr>
                <w:rFonts w:eastAsia="Batang" w:hint="eastAsia"/>
              </w:rPr>
              <w:t>Type B</w:t>
            </w:r>
          </w:p>
        </w:tc>
        <w:tc>
          <w:tcPr>
            <w:tcW w:w="1946" w:type="dxa"/>
            <w:shd w:val="clear" w:color="auto" w:fill="auto"/>
          </w:tcPr>
          <w:p w14:paraId="1B19EA77" w14:textId="60B29137" w:rsidR="00203BEE" w:rsidRPr="00054536" w:rsidRDefault="00203BEE" w:rsidP="00054536">
            <w:pPr>
              <w:pStyle w:val="TAL"/>
              <w:jc w:val="center"/>
              <w:rPr>
                <w:rFonts w:eastAsia="Batang"/>
              </w:rPr>
            </w:pPr>
            <w:r w:rsidRPr="00054536">
              <w:rPr>
                <w:rFonts w:eastAsia="Batang" w:hint="eastAsia"/>
              </w:rPr>
              <w:t>15kHz</w:t>
            </w:r>
          </w:p>
        </w:tc>
        <w:tc>
          <w:tcPr>
            <w:tcW w:w="1788" w:type="dxa"/>
            <w:shd w:val="clear" w:color="auto" w:fill="auto"/>
          </w:tcPr>
          <w:p w14:paraId="25898238" w14:textId="1210C21A" w:rsidR="00203BEE" w:rsidRPr="00054536" w:rsidRDefault="00203BEE" w:rsidP="00054536">
            <w:pPr>
              <w:pStyle w:val="TAL"/>
              <w:jc w:val="center"/>
              <w:rPr>
                <w:rFonts w:eastAsia="Batang" w:hint="eastAsia"/>
              </w:rPr>
            </w:pPr>
            <w:r w:rsidRPr="00054536">
              <w:rPr>
                <w:rFonts w:eastAsia="Batang" w:hint="eastAsia"/>
              </w:rPr>
              <w:t>1</w:t>
            </w:r>
          </w:p>
        </w:tc>
      </w:tr>
      <w:tr w:rsidR="00054536" w:rsidRPr="00054536" w14:paraId="6612FB5F" w14:textId="275569B9" w:rsidTr="00054536">
        <w:tc>
          <w:tcPr>
            <w:tcW w:w="2055" w:type="dxa"/>
            <w:vMerge/>
            <w:shd w:val="clear" w:color="auto" w:fill="auto"/>
          </w:tcPr>
          <w:p w14:paraId="7C47F666" w14:textId="77777777" w:rsidR="00203BEE" w:rsidRPr="00054536" w:rsidRDefault="00203BEE" w:rsidP="00054536">
            <w:pPr>
              <w:pStyle w:val="TAL"/>
              <w:jc w:val="center"/>
              <w:rPr>
                <w:rFonts w:eastAsia="Batang"/>
              </w:rPr>
            </w:pPr>
          </w:p>
        </w:tc>
        <w:tc>
          <w:tcPr>
            <w:tcW w:w="2056" w:type="dxa"/>
            <w:shd w:val="clear" w:color="auto" w:fill="auto"/>
          </w:tcPr>
          <w:p w14:paraId="6FC49280" w14:textId="2D53036A" w:rsidR="00203BEE" w:rsidRPr="00054536" w:rsidRDefault="00203BEE" w:rsidP="00054536">
            <w:pPr>
              <w:pStyle w:val="TAL"/>
              <w:jc w:val="center"/>
              <w:rPr>
                <w:rFonts w:eastAsia="Batang"/>
              </w:rPr>
            </w:pPr>
            <w:r w:rsidRPr="00054536">
              <w:rPr>
                <w:rFonts w:eastAsia="Batang" w:hint="eastAsia"/>
              </w:rPr>
              <w:t>30kHz</w:t>
            </w:r>
          </w:p>
        </w:tc>
        <w:tc>
          <w:tcPr>
            <w:tcW w:w="2012" w:type="dxa"/>
            <w:shd w:val="clear" w:color="auto" w:fill="auto"/>
          </w:tcPr>
          <w:p w14:paraId="6335249F" w14:textId="533D686E" w:rsidR="00203BEE" w:rsidRPr="00054536" w:rsidRDefault="00203BEE" w:rsidP="00054536">
            <w:pPr>
              <w:pStyle w:val="TAL"/>
              <w:jc w:val="center"/>
              <w:rPr>
                <w:rFonts w:eastAsia="Batang"/>
              </w:rPr>
            </w:pPr>
            <w:r w:rsidRPr="00054536">
              <w:rPr>
                <w:rFonts w:eastAsia="Batang" w:hint="eastAsia"/>
              </w:rPr>
              <w:t>Type B</w:t>
            </w:r>
          </w:p>
        </w:tc>
        <w:tc>
          <w:tcPr>
            <w:tcW w:w="1946" w:type="dxa"/>
            <w:shd w:val="clear" w:color="auto" w:fill="auto"/>
          </w:tcPr>
          <w:p w14:paraId="08CAC5CD" w14:textId="3D79C6C5" w:rsidR="00203BEE" w:rsidRPr="00054536" w:rsidRDefault="00203BEE" w:rsidP="00054536">
            <w:pPr>
              <w:pStyle w:val="TAL"/>
              <w:jc w:val="center"/>
              <w:rPr>
                <w:rFonts w:eastAsia="Batang"/>
              </w:rPr>
            </w:pPr>
            <w:r w:rsidRPr="00054536">
              <w:rPr>
                <w:rFonts w:eastAsia="Batang" w:hint="eastAsia"/>
              </w:rPr>
              <w:t>30kHz</w:t>
            </w:r>
          </w:p>
        </w:tc>
        <w:tc>
          <w:tcPr>
            <w:tcW w:w="1788" w:type="dxa"/>
            <w:shd w:val="clear" w:color="auto" w:fill="auto"/>
          </w:tcPr>
          <w:p w14:paraId="12C5ADB6" w14:textId="27F31565" w:rsidR="00203BEE" w:rsidRPr="00054536" w:rsidRDefault="00203BEE" w:rsidP="00054536">
            <w:pPr>
              <w:pStyle w:val="TAL"/>
              <w:jc w:val="center"/>
              <w:rPr>
                <w:rFonts w:eastAsia="Batang" w:hint="eastAsia"/>
              </w:rPr>
            </w:pPr>
            <w:r w:rsidRPr="00054536">
              <w:rPr>
                <w:rFonts w:eastAsia="Batang" w:hint="eastAsia"/>
              </w:rPr>
              <w:t>1</w:t>
            </w:r>
          </w:p>
        </w:tc>
      </w:tr>
      <w:tr w:rsidR="00054536" w:rsidRPr="00054536" w14:paraId="0036A4E5" w14:textId="44A5C7E1" w:rsidTr="00054536">
        <w:tc>
          <w:tcPr>
            <w:tcW w:w="2055" w:type="dxa"/>
            <w:vMerge/>
            <w:shd w:val="clear" w:color="auto" w:fill="auto"/>
          </w:tcPr>
          <w:p w14:paraId="01426AAB" w14:textId="77777777" w:rsidR="00203BEE" w:rsidRPr="00054536" w:rsidRDefault="00203BEE" w:rsidP="00054536">
            <w:pPr>
              <w:pStyle w:val="TAL"/>
              <w:jc w:val="center"/>
              <w:rPr>
                <w:rFonts w:eastAsia="Batang"/>
              </w:rPr>
            </w:pPr>
          </w:p>
        </w:tc>
        <w:tc>
          <w:tcPr>
            <w:tcW w:w="2056" w:type="dxa"/>
            <w:shd w:val="clear" w:color="auto" w:fill="auto"/>
          </w:tcPr>
          <w:p w14:paraId="6C02DEF6" w14:textId="52BD4730" w:rsidR="00203BEE" w:rsidRPr="00054536" w:rsidRDefault="00203BEE" w:rsidP="00054536">
            <w:pPr>
              <w:pStyle w:val="TAL"/>
              <w:jc w:val="center"/>
              <w:rPr>
                <w:rFonts w:eastAsia="Batang"/>
              </w:rPr>
            </w:pPr>
            <w:r w:rsidRPr="00054536">
              <w:rPr>
                <w:rFonts w:eastAsia="Batang" w:hint="eastAsia"/>
              </w:rPr>
              <w:t>15kHz and 30kHz</w:t>
            </w:r>
          </w:p>
        </w:tc>
        <w:tc>
          <w:tcPr>
            <w:tcW w:w="2012" w:type="dxa"/>
            <w:shd w:val="clear" w:color="auto" w:fill="auto"/>
          </w:tcPr>
          <w:p w14:paraId="45307017" w14:textId="75DC25E4" w:rsidR="00203BEE" w:rsidRPr="00054536" w:rsidRDefault="00203BEE" w:rsidP="00054536">
            <w:pPr>
              <w:pStyle w:val="TAL"/>
              <w:jc w:val="center"/>
              <w:rPr>
                <w:rFonts w:eastAsia="Batang"/>
              </w:rPr>
            </w:pPr>
            <w:r w:rsidRPr="00054536">
              <w:rPr>
                <w:rFonts w:eastAsia="Batang" w:hint="eastAsia"/>
              </w:rPr>
              <w:t>Type B</w:t>
            </w:r>
          </w:p>
        </w:tc>
        <w:tc>
          <w:tcPr>
            <w:tcW w:w="1946" w:type="dxa"/>
            <w:shd w:val="clear" w:color="auto" w:fill="auto"/>
          </w:tcPr>
          <w:p w14:paraId="6E48F6F2" w14:textId="6E49DBB8" w:rsidR="00203BEE" w:rsidRPr="00054536" w:rsidRDefault="00203BEE" w:rsidP="00054536">
            <w:pPr>
              <w:pStyle w:val="TAL"/>
              <w:jc w:val="center"/>
              <w:rPr>
                <w:rFonts w:eastAsia="Batang"/>
              </w:rPr>
            </w:pPr>
            <w:r w:rsidRPr="00054536">
              <w:rPr>
                <w:rFonts w:eastAsia="Batang"/>
              </w:rPr>
              <w:t xml:space="preserve">Both </w:t>
            </w:r>
            <w:r w:rsidRPr="00054536">
              <w:rPr>
                <w:rFonts w:eastAsia="Batang" w:hint="eastAsia"/>
              </w:rPr>
              <w:t xml:space="preserve">15kHz </w:t>
            </w:r>
            <w:r w:rsidRPr="00054536">
              <w:rPr>
                <w:rFonts w:eastAsia="Batang"/>
              </w:rPr>
              <w:t>&amp;</w:t>
            </w:r>
            <w:r w:rsidRPr="00054536">
              <w:rPr>
                <w:rFonts w:eastAsia="Batang" w:hint="eastAsia"/>
              </w:rPr>
              <w:t xml:space="preserve"> 30kHz</w:t>
            </w:r>
          </w:p>
        </w:tc>
        <w:tc>
          <w:tcPr>
            <w:tcW w:w="1788" w:type="dxa"/>
            <w:shd w:val="clear" w:color="auto" w:fill="auto"/>
          </w:tcPr>
          <w:p w14:paraId="26F1D563" w14:textId="33889524" w:rsidR="00203BEE" w:rsidRPr="00054536" w:rsidRDefault="00203BEE" w:rsidP="00054536">
            <w:pPr>
              <w:pStyle w:val="TAL"/>
              <w:jc w:val="center"/>
              <w:rPr>
                <w:rFonts w:eastAsia="Batang" w:hint="eastAsia"/>
              </w:rPr>
            </w:pPr>
            <w:r w:rsidRPr="00054536">
              <w:rPr>
                <w:rFonts w:eastAsia="Batang" w:hint="eastAsia"/>
              </w:rPr>
              <w:t>2</w:t>
            </w:r>
          </w:p>
        </w:tc>
      </w:tr>
      <w:tr w:rsidR="00054536" w:rsidRPr="00054536" w14:paraId="5B2386F5" w14:textId="2693F7DB" w:rsidTr="00054536">
        <w:tc>
          <w:tcPr>
            <w:tcW w:w="2055" w:type="dxa"/>
            <w:vMerge w:val="restart"/>
            <w:shd w:val="clear" w:color="auto" w:fill="auto"/>
          </w:tcPr>
          <w:p w14:paraId="6A4C1FA1" w14:textId="27D7B573" w:rsidR="00203BEE" w:rsidRPr="00054536" w:rsidRDefault="00203BEE" w:rsidP="00054536">
            <w:pPr>
              <w:pStyle w:val="TAL"/>
              <w:jc w:val="center"/>
              <w:rPr>
                <w:rFonts w:eastAsia="Batang" w:hint="eastAsia"/>
              </w:rPr>
            </w:pPr>
            <w:r w:rsidRPr="00054536">
              <w:rPr>
                <w:rFonts w:eastAsia="Batang" w:hint="eastAsia"/>
              </w:rPr>
              <w:t xml:space="preserve">Type A </w:t>
            </w:r>
            <w:r w:rsidRPr="00054536">
              <w:rPr>
                <w:rFonts w:eastAsia="Batang"/>
              </w:rPr>
              <w:t xml:space="preserve">and </w:t>
            </w:r>
            <w:r w:rsidRPr="00054536">
              <w:rPr>
                <w:rFonts w:eastAsia="Batang" w:hint="eastAsia"/>
              </w:rPr>
              <w:t>B</w:t>
            </w:r>
          </w:p>
        </w:tc>
        <w:tc>
          <w:tcPr>
            <w:tcW w:w="2056" w:type="dxa"/>
            <w:shd w:val="clear" w:color="auto" w:fill="auto"/>
          </w:tcPr>
          <w:p w14:paraId="0566408E" w14:textId="6D47D65F" w:rsidR="00203BEE" w:rsidRPr="00054536" w:rsidRDefault="00203BEE" w:rsidP="00054536">
            <w:pPr>
              <w:pStyle w:val="TAL"/>
              <w:jc w:val="center"/>
              <w:rPr>
                <w:rFonts w:eastAsia="Batang" w:hint="eastAsia"/>
              </w:rPr>
            </w:pPr>
            <w:r w:rsidRPr="00054536">
              <w:rPr>
                <w:rFonts w:eastAsia="Batang" w:hint="eastAsia"/>
              </w:rPr>
              <w:t>15kHz</w:t>
            </w:r>
          </w:p>
        </w:tc>
        <w:tc>
          <w:tcPr>
            <w:tcW w:w="2012" w:type="dxa"/>
            <w:shd w:val="clear" w:color="auto" w:fill="auto"/>
          </w:tcPr>
          <w:p w14:paraId="3EC72BA0" w14:textId="120DC0A0" w:rsidR="00203BEE" w:rsidRPr="00054536" w:rsidRDefault="00203BEE" w:rsidP="00054536">
            <w:pPr>
              <w:pStyle w:val="TAL"/>
              <w:jc w:val="center"/>
              <w:rPr>
                <w:rFonts w:eastAsia="Batang"/>
              </w:rPr>
            </w:pPr>
            <w:r w:rsidRPr="00054536">
              <w:rPr>
                <w:rFonts w:eastAsia="Batang"/>
              </w:rPr>
              <w:t xml:space="preserve">Either </w:t>
            </w:r>
            <w:r w:rsidRPr="00054536">
              <w:rPr>
                <w:rFonts w:eastAsia="Batang" w:hint="eastAsia"/>
              </w:rPr>
              <w:t>Type A or</w:t>
            </w:r>
            <w:r w:rsidRPr="00054536">
              <w:rPr>
                <w:rFonts w:eastAsia="Batang" w:hint="eastAsia"/>
              </w:rPr>
              <w:t xml:space="preserve"> B</w:t>
            </w:r>
          </w:p>
        </w:tc>
        <w:tc>
          <w:tcPr>
            <w:tcW w:w="1946" w:type="dxa"/>
            <w:shd w:val="clear" w:color="auto" w:fill="auto"/>
          </w:tcPr>
          <w:p w14:paraId="79E1811F" w14:textId="2693E0EA" w:rsidR="00203BEE" w:rsidRPr="00054536" w:rsidRDefault="00203BEE" w:rsidP="00054536">
            <w:pPr>
              <w:pStyle w:val="TAL"/>
              <w:jc w:val="center"/>
              <w:rPr>
                <w:rFonts w:eastAsia="Batang"/>
              </w:rPr>
            </w:pPr>
            <w:r w:rsidRPr="00054536">
              <w:rPr>
                <w:rFonts w:eastAsia="Batang" w:hint="eastAsia"/>
              </w:rPr>
              <w:t>15kHz</w:t>
            </w:r>
          </w:p>
        </w:tc>
        <w:tc>
          <w:tcPr>
            <w:tcW w:w="1788" w:type="dxa"/>
            <w:shd w:val="clear" w:color="auto" w:fill="auto"/>
          </w:tcPr>
          <w:p w14:paraId="15984B94" w14:textId="19CE4A91" w:rsidR="00203BEE" w:rsidRPr="00054536" w:rsidRDefault="00203BEE" w:rsidP="00054536">
            <w:pPr>
              <w:pStyle w:val="TAL"/>
              <w:jc w:val="center"/>
              <w:rPr>
                <w:rFonts w:eastAsia="Batang" w:hint="eastAsia"/>
              </w:rPr>
            </w:pPr>
            <w:r w:rsidRPr="00054536">
              <w:rPr>
                <w:rFonts w:eastAsia="Batang" w:hint="eastAsia"/>
              </w:rPr>
              <w:t>1</w:t>
            </w:r>
          </w:p>
        </w:tc>
      </w:tr>
      <w:tr w:rsidR="00054536" w:rsidRPr="00054536" w14:paraId="4C7B7893" w14:textId="0E981707" w:rsidTr="00054536">
        <w:tc>
          <w:tcPr>
            <w:tcW w:w="2055" w:type="dxa"/>
            <w:vMerge/>
            <w:shd w:val="clear" w:color="auto" w:fill="auto"/>
          </w:tcPr>
          <w:p w14:paraId="0F96BDF1" w14:textId="77777777" w:rsidR="00203BEE" w:rsidRPr="00054536" w:rsidRDefault="00203BEE" w:rsidP="00054536">
            <w:pPr>
              <w:pStyle w:val="TAL"/>
              <w:jc w:val="center"/>
              <w:rPr>
                <w:rFonts w:eastAsia="Batang" w:hint="eastAsia"/>
              </w:rPr>
            </w:pPr>
          </w:p>
        </w:tc>
        <w:tc>
          <w:tcPr>
            <w:tcW w:w="2056" w:type="dxa"/>
            <w:shd w:val="clear" w:color="auto" w:fill="auto"/>
          </w:tcPr>
          <w:p w14:paraId="25017B14" w14:textId="37CD8694" w:rsidR="00203BEE" w:rsidRPr="00054536" w:rsidRDefault="00203BEE" w:rsidP="00054536">
            <w:pPr>
              <w:pStyle w:val="TAL"/>
              <w:jc w:val="center"/>
              <w:rPr>
                <w:rFonts w:eastAsia="Batang" w:hint="eastAsia"/>
              </w:rPr>
            </w:pPr>
            <w:r w:rsidRPr="00054536">
              <w:rPr>
                <w:rFonts w:eastAsia="Batang" w:hint="eastAsia"/>
              </w:rPr>
              <w:t>30kHz</w:t>
            </w:r>
          </w:p>
        </w:tc>
        <w:tc>
          <w:tcPr>
            <w:tcW w:w="2012" w:type="dxa"/>
            <w:shd w:val="clear" w:color="auto" w:fill="auto"/>
          </w:tcPr>
          <w:p w14:paraId="44DB6E67" w14:textId="008244E8" w:rsidR="00203BEE" w:rsidRPr="00054536" w:rsidRDefault="00203BEE" w:rsidP="00054536">
            <w:pPr>
              <w:pStyle w:val="TAL"/>
              <w:jc w:val="center"/>
              <w:rPr>
                <w:rFonts w:eastAsia="Batang"/>
              </w:rPr>
            </w:pPr>
            <w:r w:rsidRPr="00054536">
              <w:rPr>
                <w:rFonts w:eastAsia="Batang"/>
              </w:rPr>
              <w:t xml:space="preserve">Either </w:t>
            </w:r>
            <w:r w:rsidRPr="00054536">
              <w:rPr>
                <w:rFonts w:eastAsia="Batang" w:hint="eastAsia"/>
              </w:rPr>
              <w:t>Type A or B</w:t>
            </w:r>
          </w:p>
        </w:tc>
        <w:tc>
          <w:tcPr>
            <w:tcW w:w="1946" w:type="dxa"/>
            <w:shd w:val="clear" w:color="auto" w:fill="auto"/>
          </w:tcPr>
          <w:p w14:paraId="312751D7" w14:textId="122848FA" w:rsidR="00203BEE" w:rsidRPr="00054536" w:rsidRDefault="00203BEE" w:rsidP="00054536">
            <w:pPr>
              <w:pStyle w:val="TAL"/>
              <w:jc w:val="center"/>
              <w:rPr>
                <w:rFonts w:eastAsia="Batang"/>
              </w:rPr>
            </w:pPr>
            <w:r w:rsidRPr="00054536">
              <w:rPr>
                <w:rFonts w:eastAsia="Batang" w:hint="eastAsia"/>
              </w:rPr>
              <w:t>30kHz</w:t>
            </w:r>
          </w:p>
        </w:tc>
        <w:tc>
          <w:tcPr>
            <w:tcW w:w="1788" w:type="dxa"/>
            <w:shd w:val="clear" w:color="auto" w:fill="auto"/>
          </w:tcPr>
          <w:p w14:paraId="7BB82C19" w14:textId="1A0F50E7" w:rsidR="00203BEE" w:rsidRPr="00054536" w:rsidRDefault="00203BEE" w:rsidP="00054536">
            <w:pPr>
              <w:pStyle w:val="TAL"/>
              <w:jc w:val="center"/>
              <w:rPr>
                <w:rFonts w:eastAsia="Batang" w:hint="eastAsia"/>
              </w:rPr>
            </w:pPr>
            <w:r w:rsidRPr="00054536">
              <w:rPr>
                <w:rFonts w:eastAsia="Batang" w:hint="eastAsia"/>
              </w:rPr>
              <w:t>1</w:t>
            </w:r>
          </w:p>
        </w:tc>
      </w:tr>
      <w:tr w:rsidR="00054536" w:rsidRPr="00054536" w14:paraId="4E6D8492" w14:textId="6380C300" w:rsidTr="00054536">
        <w:tc>
          <w:tcPr>
            <w:tcW w:w="2055" w:type="dxa"/>
            <w:vMerge/>
            <w:shd w:val="clear" w:color="auto" w:fill="auto"/>
          </w:tcPr>
          <w:p w14:paraId="68DD40BF" w14:textId="77777777" w:rsidR="00203BEE" w:rsidRPr="00054536" w:rsidRDefault="00203BEE" w:rsidP="00054536">
            <w:pPr>
              <w:pStyle w:val="TAL"/>
              <w:jc w:val="center"/>
              <w:rPr>
                <w:rFonts w:eastAsia="Batang" w:hint="eastAsia"/>
              </w:rPr>
            </w:pPr>
          </w:p>
        </w:tc>
        <w:tc>
          <w:tcPr>
            <w:tcW w:w="2056" w:type="dxa"/>
            <w:shd w:val="clear" w:color="auto" w:fill="auto"/>
          </w:tcPr>
          <w:p w14:paraId="0B09DACC" w14:textId="5A83C25C" w:rsidR="00203BEE" w:rsidRPr="00054536" w:rsidRDefault="00203BEE" w:rsidP="00054536">
            <w:pPr>
              <w:pStyle w:val="TAL"/>
              <w:jc w:val="center"/>
              <w:rPr>
                <w:rFonts w:eastAsia="Batang" w:hint="eastAsia"/>
              </w:rPr>
            </w:pPr>
            <w:r w:rsidRPr="00054536">
              <w:rPr>
                <w:rFonts w:eastAsia="Batang" w:hint="eastAsia"/>
              </w:rPr>
              <w:t>15kHz and 30kHz</w:t>
            </w:r>
          </w:p>
        </w:tc>
        <w:tc>
          <w:tcPr>
            <w:tcW w:w="2012" w:type="dxa"/>
            <w:shd w:val="clear" w:color="auto" w:fill="auto"/>
          </w:tcPr>
          <w:p w14:paraId="141B7DCF" w14:textId="209A37D3" w:rsidR="00203BEE" w:rsidRPr="00054536" w:rsidRDefault="00203BEE" w:rsidP="00054536">
            <w:pPr>
              <w:pStyle w:val="TAL"/>
              <w:jc w:val="center"/>
              <w:rPr>
                <w:rFonts w:eastAsia="Batang"/>
              </w:rPr>
            </w:pPr>
            <w:r w:rsidRPr="00054536">
              <w:rPr>
                <w:rFonts w:eastAsia="Batang"/>
              </w:rPr>
              <w:t xml:space="preserve">Either </w:t>
            </w:r>
            <w:r w:rsidRPr="00054536">
              <w:rPr>
                <w:rFonts w:eastAsia="Batang" w:hint="eastAsia"/>
              </w:rPr>
              <w:t>Type A or B</w:t>
            </w:r>
          </w:p>
        </w:tc>
        <w:tc>
          <w:tcPr>
            <w:tcW w:w="1946" w:type="dxa"/>
            <w:shd w:val="clear" w:color="auto" w:fill="auto"/>
          </w:tcPr>
          <w:p w14:paraId="7DB61C6D" w14:textId="4A6BDF66" w:rsidR="00203BEE" w:rsidRPr="00054536" w:rsidRDefault="00203BEE" w:rsidP="00054536">
            <w:pPr>
              <w:pStyle w:val="TAL"/>
              <w:jc w:val="center"/>
              <w:rPr>
                <w:rFonts w:eastAsia="Batang"/>
              </w:rPr>
            </w:pPr>
            <w:r w:rsidRPr="00054536">
              <w:rPr>
                <w:rFonts w:eastAsia="Batang"/>
              </w:rPr>
              <w:t xml:space="preserve">Both </w:t>
            </w:r>
            <w:r w:rsidRPr="00054536">
              <w:rPr>
                <w:rFonts w:eastAsia="Batang" w:hint="eastAsia"/>
              </w:rPr>
              <w:t xml:space="preserve">15kHz </w:t>
            </w:r>
            <w:r w:rsidRPr="00054536">
              <w:rPr>
                <w:rFonts w:eastAsia="Batang"/>
              </w:rPr>
              <w:t>&amp;</w:t>
            </w:r>
            <w:r w:rsidRPr="00054536">
              <w:rPr>
                <w:rFonts w:eastAsia="Batang" w:hint="eastAsia"/>
              </w:rPr>
              <w:t xml:space="preserve"> 30kHz</w:t>
            </w:r>
          </w:p>
        </w:tc>
        <w:tc>
          <w:tcPr>
            <w:tcW w:w="1788" w:type="dxa"/>
            <w:shd w:val="clear" w:color="auto" w:fill="auto"/>
          </w:tcPr>
          <w:p w14:paraId="5DC5C405" w14:textId="589F788C" w:rsidR="00203BEE" w:rsidRPr="00054536" w:rsidRDefault="00203BEE" w:rsidP="00054536">
            <w:pPr>
              <w:pStyle w:val="TAL"/>
              <w:jc w:val="center"/>
              <w:rPr>
                <w:rFonts w:eastAsia="Batang" w:hint="eastAsia"/>
              </w:rPr>
            </w:pPr>
            <w:r w:rsidRPr="00054536">
              <w:rPr>
                <w:rFonts w:eastAsia="Batang" w:hint="eastAsia"/>
              </w:rPr>
              <w:t>2</w:t>
            </w:r>
          </w:p>
        </w:tc>
      </w:tr>
    </w:tbl>
    <w:p w14:paraId="32A1557B" w14:textId="77777777" w:rsidR="00203BEE" w:rsidRDefault="00203BEE" w:rsidP="00203BEE">
      <w:pPr>
        <w:rPr>
          <w:lang w:val="en-US" w:eastAsia="ja-JP"/>
        </w:rPr>
      </w:pPr>
    </w:p>
    <w:p w14:paraId="025818B0" w14:textId="02A1C039" w:rsidR="0078619B" w:rsidRPr="0078619B" w:rsidRDefault="00D535C5" w:rsidP="0008597C">
      <w:pPr>
        <w:jc w:val="both"/>
        <w:rPr>
          <w:rFonts w:hint="eastAsia"/>
          <w:lang w:val="en-US" w:eastAsia="ja-JP"/>
        </w:rPr>
      </w:pPr>
      <w:r>
        <w:rPr>
          <w:lang w:val="en-US" w:eastAsia="ja-JP"/>
        </w:rPr>
        <w:t>As shown in Table 1, one or two</w:t>
      </w:r>
      <w:r w:rsidR="00B128C9">
        <w:rPr>
          <w:lang w:val="en-US" w:eastAsia="ja-JP"/>
        </w:rPr>
        <w:t xml:space="preserve"> requirement</w:t>
      </w:r>
      <w:r>
        <w:rPr>
          <w:lang w:val="en-US" w:eastAsia="ja-JP"/>
        </w:rPr>
        <w:t>(</w:t>
      </w:r>
      <w:r w:rsidR="00B128C9">
        <w:rPr>
          <w:lang w:val="en-US" w:eastAsia="ja-JP"/>
        </w:rPr>
        <w:t>s</w:t>
      </w:r>
      <w:r>
        <w:rPr>
          <w:lang w:val="en-US" w:eastAsia="ja-JP"/>
        </w:rPr>
        <w:t>)</w:t>
      </w:r>
      <w:r w:rsidR="00B128C9">
        <w:rPr>
          <w:lang w:val="en-US" w:eastAsia="ja-JP"/>
        </w:rPr>
        <w:t xml:space="preserve"> </w:t>
      </w:r>
      <w:r>
        <w:rPr>
          <w:lang w:val="en-US" w:eastAsia="ja-JP"/>
        </w:rPr>
        <w:t>will</w:t>
      </w:r>
      <w:r w:rsidR="00B128C9">
        <w:rPr>
          <w:lang w:val="en-US" w:eastAsia="ja-JP"/>
        </w:rPr>
        <w:t xml:space="preserve"> be tested </w:t>
      </w:r>
      <w:r>
        <w:rPr>
          <w:lang w:val="en-US" w:eastAsia="ja-JP"/>
        </w:rPr>
        <w:t xml:space="preserve">by </w:t>
      </w:r>
      <w:r w:rsidR="00B128C9">
        <w:rPr>
          <w:lang w:val="en-US" w:eastAsia="ja-JP"/>
        </w:rPr>
        <w:t xml:space="preserve">using the </w:t>
      </w:r>
      <w:r w:rsidR="00B128C9">
        <w:rPr>
          <w:lang w:val="en-US" w:eastAsia="ja-JP"/>
        </w:rPr>
        <w:t xml:space="preserve">Rel-15 </w:t>
      </w:r>
      <w:r w:rsidR="00B128C9">
        <w:rPr>
          <w:lang w:val="en-US" w:eastAsia="ja-JP"/>
        </w:rPr>
        <w:t xml:space="preserve">applicability rule. </w:t>
      </w:r>
      <w:r w:rsidR="00B128C9">
        <w:rPr>
          <w:rFonts w:hint="eastAsia"/>
          <w:lang w:val="en-US" w:eastAsia="ja-JP"/>
        </w:rPr>
        <w:t xml:space="preserve">Basically, we </w:t>
      </w:r>
      <w:r w:rsidR="00B128C9">
        <w:rPr>
          <w:lang w:val="en-US" w:eastAsia="ja-JP"/>
        </w:rPr>
        <w:t xml:space="preserve">shouldn’t change the principle from Rel-15 since the minimum number of tests were </w:t>
      </w:r>
      <w:r>
        <w:rPr>
          <w:lang w:val="en-US" w:eastAsia="ja-JP"/>
        </w:rPr>
        <w:t xml:space="preserve">technically </w:t>
      </w:r>
      <w:r w:rsidR="00B128C9">
        <w:rPr>
          <w:lang w:val="en-US" w:eastAsia="ja-JP"/>
        </w:rPr>
        <w:t xml:space="preserve">discussed when we defined the applicability rule of </w:t>
      </w:r>
      <w:r w:rsidR="00B128C9">
        <w:rPr>
          <w:lang w:val="en-US" w:eastAsia="ja-JP"/>
        </w:rPr>
        <w:t>Rel-15</w:t>
      </w:r>
      <w:r w:rsidR="00B128C9">
        <w:rPr>
          <w:rFonts w:hint="eastAsia"/>
          <w:lang w:val="en-US" w:eastAsia="ja-JP"/>
        </w:rPr>
        <w:t>.</w:t>
      </w:r>
      <w:r w:rsidR="00B128C9">
        <w:rPr>
          <w:lang w:val="en-US" w:eastAsia="ja-JP"/>
        </w:rPr>
        <w:t xml:space="preserve"> Currently, </w:t>
      </w:r>
      <w:r w:rsidR="00B128C9">
        <w:rPr>
          <w:rFonts w:hint="eastAsia"/>
          <w:lang w:val="en-US" w:eastAsia="ja-JP"/>
        </w:rPr>
        <w:t>w</w:t>
      </w:r>
      <w:r w:rsidR="00B128C9">
        <w:rPr>
          <w:lang w:val="en-US" w:eastAsia="ja-JP"/>
        </w:rPr>
        <w:t xml:space="preserve">e couldn’t find technical </w:t>
      </w:r>
      <w:r>
        <w:rPr>
          <w:lang w:val="en-US" w:eastAsia="ja-JP"/>
        </w:rPr>
        <w:t>reason</w:t>
      </w:r>
      <w:r w:rsidR="00B128C9">
        <w:rPr>
          <w:lang w:val="en-US" w:eastAsia="ja-JP"/>
        </w:rPr>
        <w:t xml:space="preserve"> to </w:t>
      </w:r>
      <w:r>
        <w:rPr>
          <w:lang w:val="en-US" w:eastAsia="ja-JP"/>
        </w:rPr>
        <w:t>be able to skip one SCS if BS supports both 15kHz and 30kHz</w:t>
      </w:r>
      <w:r w:rsidR="00B128C9">
        <w:rPr>
          <w:lang w:val="en-US" w:eastAsia="ja-JP"/>
        </w:rPr>
        <w:t>.</w:t>
      </w:r>
    </w:p>
    <w:p w14:paraId="79D40330" w14:textId="0D75791F" w:rsidR="00D535C5" w:rsidRPr="00D535C5" w:rsidRDefault="002E0E7D" w:rsidP="00965EA7">
      <w:pPr>
        <w:rPr>
          <w:rFonts w:hint="eastAsia"/>
          <w:b/>
          <w:lang w:val="en-US" w:eastAsia="ja-JP"/>
        </w:rPr>
      </w:pPr>
      <w:r w:rsidRPr="00965EA7">
        <w:rPr>
          <w:rFonts w:hint="eastAsia"/>
          <w:b/>
          <w:lang w:val="en-US" w:eastAsia="ja-JP"/>
        </w:rPr>
        <w:t>P</w:t>
      </w:r>
      <w:r w:rsidR="00D535C5">
        <w:rPr>
          <w:rFonts w:hint="eastAsia"/>
          <w:b/>
          <w:lang w:val="en-US" w:eastAsia="ja-JP"/>
        </w:rPr>
        <w:t>roposal 2</w:t>
      </w:r>
      <w:r w:rsidRPr="00965EA7">
        <w:rPr>
          <w:rFonts w:hint="eastAsia"/>
          <w:b/>
          <w:lang w:val="en-US" w:eastAsia="ja-JP"/>
        </w:rPr>
        <w:t>:</w:t>
      </w:r>
      <w:r w:rsidR="00965EA7" w:rsidRPr="00965EA7">
        <w:rPr>
          <w:b/>
          <w:lang w:val="en-US" w:eastAsia="ja-JP"/>
        </w:rPr>
        <w:t xml:space="preserve"> </w:t>
      </w:r>
      <w:r w:rsidR="00D535C5">
        <w:rPr>
          <w:b/>
          <w:lang w:val="en-US" w:eastAsia="ja-JP"/>
        </w:rPr>
        <w:t>Consider the number of BS tests in Table</w:t>
      </w:r>
      <w:r w:rsidR="0008597C">
        <w:rPr>
          <w:b/>
          <w:lang w:val="en-US" w:eastAsia="ja-JP"/>
        </w:rPr>
        <w:t xml:space="preserve"> 1 (i.e., Number of tests is 1 or 2)</w:t>
      </w:r>
      <w:r w:rsidR="00D535C5">
        <w:rPr>
          <w:b/>
          <w:lang w:val="en-US" w:eastAsia="ja-JP"/>
        </w:rPr>
        <w:t xml:space="preserve"> b</w:t>
      </w:r>
      <w:r w:rsidR="00D535C5">
        <w:rPr>
          <w:b/>
          <w:lang w:val="en-US" w:eastAsia="ja-JP"/>
        </w:rPr>
        <w:t>ased on the currently agreed parameters</w:t>
      </w:r>
      <w:r w:rsidR="00D535C5">
        <w:rPr>
          <w:b/>
          <w:lang w:val="en-US" w:eastAsia="ja-JP"/>
        </w:rPr>
        <w:t>.</w:t>
      </w:r>
    </w:p>
    <w:p w14:paraId="28305F15" w14:textId="61B897E5" w:rsidR="008E376F" w:rsidRPr="00AF5CD1" w:rsidRDefault="0091626C" w:rsidP="0091626C">
      <w:pPr>
        <w:pStyle w:val="2"/>
        <w:rPr>
          <w:lang w:eastAsia="ja-JP"/>
        </w:rPr>
      </w:pPr>
      <w:r>
        <w:rPr>
          <w:rFonts w:hint="eastAsia"/>
          <w:lang w:eastAsia="ja-JP"/>
        </w:rPr>
        <w:t>2.3</w:t>
      </w:r>
      <w:r w:rsidR="008E376F">
        <w:rPr>
          <w:lang w:eastAsia="ja-JP"/>
        </w:rPr>
        <w:tab/>
        <w:t>Whether to define requirements for FR2</w:t>
      </w:r>
    </w:p>
    <w:p w14:paraId="62BC71C2" w14:textId="1A8121DF" w:rsidR="008E376F" w:rsidRPr="004C3BEB" w:rsidRDefault="00D02300" w:rsidP="008E376F">
      <w:pPr>
        <w:rPr>
          <w:lang w:eastAsia="ja-JP"/>
        </w:rPr>
      </w:pPr>
      <w:r>
        <w:rPr>
          <w:lang w:eastAsia="ja-JP"/>
        </w:rPr>
        <w:t>It was discussed whether to define FR2 requirements but not consensus was reached.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39"/>
      </w:tblGrid>
      <w:tr w:rsidR="008E376F" w:rsidRPr="00C73542" w14:paraId="321A83ED" w14:textId="77777777" w:rsidTr="002260D0">
        <w:tc>
          <w:tcPr>
            <w:tcW w:w="9839" w:type="dxa"/>
            <w:shd w:val="clear" w:color="auto" w:fill="auto"/>
          </w:tcPr>
          <w:p w14:paraId="7265041A" w14:textId="4C4BA172" w:rsidR="008E376F" w:rsidRPr="00C056BD" w:rsidRDefault="008E376F" w:rsidP="002260D0">
            <w:pPr>
              <w:spacing w:after="0" w:line="300" w:lineRule="auto"/>
              <w:rPr>
                <w:rFonts w:eastAsia="SimSun"/>
                <w:b/>
                <w:u w:val="single"/>
                <w:lang w:val="en-US" w:eastAsia="ja-JP"/>
              </w:rPr>
            </w:pPr>
            <w:r w:rsidRPr="00C056BD">
              <w:rPr>
                <w:rFonts w:hint="eastAsia"/>
                <w:b/>
                <w:u w:val="single"/>
                <w:lang w:val="en-US" w:eastAsia="ja-JP"/>
              </w:rPr>
              <w:t>R</w:t>
            </w:r>
            <w:r w:rsidRPr="00C056BD">
              <w:rPr>
                <w:b/>
                <w:u w:val="single"/>
                <w:lang w:val="en-US" w:eastAsia="ja-JP"/>
              </w:rPr>
              <w:t>AN4 #94</w:t>
            </w:r>
            <w:r w:rsidR="00C056BD" w:rsidRPr="00C056BD">
              <w:rPr>
                <w:b/>
                <w:u w:val="single"/>
                <w:lang w:val="en-US" w:eastAsia="ja-JP"/>
              </w:rPr>
              <w:t>bis-e</w:t>
            </w:r>
            <w:r w:rsidR="00A1348A">
              <w:rPr>
                <w:b/>
                <w:u w:val="single"/>
                <w:lang w:val="en-US" w:eastAsia="ja-JP"/>
              </w:rPr>
              <w:t xml:space="preserve"> [1]</w:t>
            </w:r>
          </w:p>
          <w:p w14:paraId="18A24EBF" w14:textId="77777777" w:rsidR="00D02300" w:rsidRPr="00D02300" w:rsidRDefault="00D02300" w:rsidP="00D02300">
            <w:pPr>
              <w:numPr>
                <w:ilvl w:val="0"/>
                <w:numId w:val="38"/>
              </w:numPr>
              <w:spacing w:after="0" w:line="300" w:lineRule="auto"/>
              <w:rPr>
                <w:rFonts w:eastAsia="SimSun"/>
                <w:lang w:val="en-US" w:eastAsia="ja-JP"/>
              </w:rPr>
            </w:pPr>
            <w:r w:rsidRPr="00D02300">
              <w:rPr>
                <w:rFonts w:eastAsia="SimSun"/>
                <w:lang w:val="en-US" w:eastAsia="ja-JP"/>
              </w:rPr>
              <w:t>FR2 requirements for ultra-low BLER</w:t>
            </w:r>
          </w:p>
          <w:p w14:paraId="26B969BF" w14:textId="25B3B2AE" w:rsidR="008E376F" w:rsidRPr="00C73542" w:rsidRDefault="00D02300" w:rsidP="00D02300">
            <w:pPr>
              <w:numPr>
                <w:ilvl w:val="1"/>
                <w:numId w:val="38"/>
              </w:numPr>
              <w:spacing w:after="0" w:line="300" w:lineRule="auto"/>
              <w:rPr>
                <w:rFonts w:ascii="Tms Rmn" w:eastAsia="SimSun" w:hAnsi="Tms Rmn"/>
                <w:lang w:val="en-US" w:eastAsia="ja-JP"/>
              </w:rPr>
            </w:pPr>
            <w:r w:rsidRPr="00D02300">
              <w:rPr>
                <w:rFonts w:eastAsia="SimSun"/>
                <w:lang w:val="en-US" w:eastAsia="ja-JP"/>
              </w:rPr>
              <w:t>Keep it open meanwhile prioritize discussion on introducing FR1 requirements in Q2; and interested companies are encouraged to bring more information and analysis for the deployment/usage scenarios in FR2 with ultra-low BLER and/or higher BLER for high reliability and low latency</w:t>
            </w:r>
          </w:p>
        </w:tc>
      </w:tr>
    </w:tbl>
    <w:p w14:paraId="3E43F623" w14:textId="77777777" w:rsidR="008E376F" w:rsidRDefault="008E376F" w:rsidP="008E376F">
      <w:pPr>
        <w:rPr>
          <w:lang w:val="en-US" w:eastAsia="ja-JP"/>
        </w:rPr>
      </w:pPr>
    </w:p>
    <w:p w14:paraId="2C44CF24" w14:textId="7BD826FA" w:rsidR="00A749B5" w:rsidRDefault="00A749B5" w:rsidP="00A749B5">
      <w:pPr>
        <w:jc w:val="both"/>
        <w:rPr>
          <w:lang w:val="en-US" w:eastAsia="ja-JP"/>
        </w:rPr>
      </w:pPr>
      <w:r>
        <w:rPr>
          <w:lang w:val="en-US" w:eastAsia="ja-JP"/>
        </w:rPr>
        <w:t xml:space="preserve">In some use case for URLLC, both high-reliability and low-latency are required (e.g., VR/AR, factory automation). As mentioned in separate contribution [2], FR2 has an advantage on low-latency due to shorter symbol length than FR1. </w:t>
      </w:r>
      <w:r w:rsidR="00CF2592">
        <w:rPr>
          <w:lang w:val="en-US" w:eastAsia="ja-JP"/>
        </w:rPr>
        <w:t>However</w:t>
      </w:r>
      <w:r>
        <w:rPr>
          <w:lang w:val="en-US" w:eastAsia="ja-JP"/>
        </w:rPr>
        <w:t>, some companies provided concern</w:t>
      </w:r>
      <w:r w:rsidR="00CF2592">
        <w:rPr>
          <w:lang w:val="en-US" w:eastAsia="ja-JP"/>
        </w:rPr>
        <w:t>s</w:t>
      </w:r>
      <w:r>
        <w:rPr>
          <w:lang w:val="en-US" w:eastAsia="ja-JP"/>
        </w:rPr>
        <w:t xml:space="preserve"> from the reliability perspective in the last meeting. Considering test coverage, it might be better to introduce the requirements for ultra-low BLER</w:t>
      </w:r>
      <w:r w:rsidRPr="00C2193A">
        <w:rPr>
          <w:lang w:val="en-US" w:eastAsia="ja-JP"/>
        </w:rPr>
        <w:t xml:space="preserve"> </w:t>
      </w:r>
      <w:r>
        <w:rPr>
          <w:lang w:val="en-US" w:eastAsia="ja-JP"/>
        </w:rPr>
        <w:t>for both FR1 and FR2</w:t>
      </w:r>
      <w:r w:rsidR="00CF2592">
        <w:rPr>
          <w:lang w:val="en-US" w:eastAsia="ja-JP"/>
        </w:rPr>
        <w:t xml:space="preserve"> but we also need to consider the feasibility of FR2</w:t>
      </w:r>
      <w:r>
        <w:rPr>
          <w:lang w:val="en-US" w:eastAsia="ja-JP"/>
        </w:rPr>
        <w:t xml:space="preserve">. Therefore, if there is no feasibility concern, we prefer to define </w:t>
      </w:r>
      <w:r w:rsidR="00CF2592">
        <w:rPr>
          <w:lang w:val="en-US" w:eastAsia="ja-JP"/>
        </w:rPr>
        <w:t>ultra-low BLER</w:t>
      </w:r>
      <w:r>
        <w:rPr>
          <w:lang w:val="en-US" w:eastAsia="ja-JP"/>
        </w:rPr>
        <w:t xml:space="preserve"> requirement for FR2.</w:t>
      </w:r>
    </w:p>
    <w:p w14:paraId="00AC376A" w14:textId="48F2A4FE" w:rsidR="008E376F" w:rsidRPr="00CF2592" w:rsidRDefault="00A749B5" w:rsidP="008E376F">
      <w:pPr>
        <w:rPr>
          <w:rFonts w:hint="eastAsia"/>
          <w:b/>
          <w:lang w:val="en-US" w:eastAsia="ja-JP"/>
        </w:rPr>
      </w:pPr>
      <w:r w:rsidRPr="001B1459">
        <w:rPr>
          <w:b/>
          <w:lang w:val="en-US" w:eastAsia="ja-JP"/>
        </w:rPr>
        <w:t xml:space="preserve">Proposal </w:t>
      </w:r>
      <w:r>
        <w:rPr>
          <w:b/>
          <w:lang w:val="en-US" w:eastAsia="ja-JP"/>
        </w:rPr>
        <w:t>3</w:t>
      </w:r>
      <w:r w:rsidRPr="001B1459">
        <w:rPr>
          <w:b/>
          <w:lang w:val="en-US" w:eastAsia="ja-JP"/>
        </w:rPr>
        <w:t xml:space="preserve">: </w:t>
      </w:r>
      <w:r w:rsidR="00CF2592">
        <w:rPr>
          <w:b/>
          <w:lang w:val="en-US" w:eastAsia="ja-JP"/>
        </w:rPr>
        <w:t>I</w:t>
      </w:r>
      <w:r w:rsidRPr="001B1459">
        <w:rPr>
          <w:b/>
          <w:lang w:val="en-US" w:eastAsia="ja-JP"/>
        </w:rPr>
        <w:t xml:space="preserve">ntroduce </w:t>
      </w:r>
      <w:r w:rsidR="00CF2592">
        <w:rPr>
          <w:b/>
          <w:lang w:val="en-US" w:eastAsia="ja-JP"/>
        </w:rPr>
        <w:t xml:space="preserve">ultra-low BLER </w:t>
      </w:r>
      <w:r w:rsidRPr="001B1459">
        <w:rPr>
          <w:b/>
          <w:lang w:val="en-US" w:eastAsia="ja-JP"/>
        </w:rPr>
        <w:t>requirements for FR2</w:t>
      </w:r>
      <w:r>
        <w:rPr>
          <w:b/>
          <w:lang w:val="en-US" w:eastAsia="ja-JP"/>
        </w:rPr>
        <w:t xml:space="preserve"> if there is no feasibility concern</w:t>
      </w:r>
      <w:r w:rsidRPr="001B1459">
        <w:rPr>
          <w:b/>
          <w:lang w:val="en-US" w:eastAsia="ja-JP"/>
        </w:rPr>
        <w:t>.</w:t>
      </w:r>
    </w:p>
    <w:p w14:paraId="1A64CDBB" w14:textId="77777777" w:rsidR="00A33BED" w:rsidRPr="00A33BED" w:rsidRDefault="00291789" w:rsidP="00291789">
      <w:pPr>
        <w:pStyle w:val="1"/>
        <w:rPr>
          <w:lang w:eastAsia="ja-JP"/>
        </w:rPr>
      </w:pPr>
      <w:r>
        <w:rPr>
          <w:lang w:eastAsia="ja-JP"/>
        </w:rPr>
        <w:t>3.</w:t>
      </w:r>
      <w:r>
        <w:rPr>
          <w:lang w:eastAsia="ja-JP"/>
        </w:rPr>
        <w:tab/>
        <w:t>Con</w:t>
      </w:r>
      <w:r w:rsidR="00A33BED">
        <w:rPr>
          <w:lang w:eastAsia="ja-JP"/>
        </w:rPr>
        <w:t>clusion</w:t>
      </w:r>
    </w:p>
    <w:p w14:paraId="28354FA2" w14:textId="23B9661A" w:rsidR="0057707E" w:rsidRDefault="00A33BED" w:rsidP="006F2DEC">
      <w:pPr>
        <w:jc w:val="both"/>
        <w:rPr>
          <w:lang w:eastAsia="ja-JP"/>
        </w:rPr>
      </w:pPr>
      <w:r>
        <w:rPr>
          <w:lang w:eastAsia="ja-JP"/>
        </w:rPr>
        <w:t xml:space="preserve">In this contribution, we provide </w:t>
      </w:r>
      <w:r w:rsidR="000E5419">
        <w:rPr>
          <w:lang w:eastAsia="ja-JP"/>
        </w:rPr>
        <w:t>views on BS demodulation requirements for URLLC</w:t>
      </w:r>
      <w:r>
        <w:rPr>
          <w:lang w:eastAsia="ja-JP"/>
        </w:rPr>
        <w:t>. The following proposals are obtained.</w:t>
      </w:r>
    </w:p>
    <w:p w14:paraId="7A3BC66F" w14:textId="560EB0B7" w:rsidR="00D535C5" w:rsidRPr="00D535C5" w:rsidRDefault="00D535C5" w:rsidP="00D535C5">
      <w:pPr>
        <w:jc w:val="both"/>
        <w:rPr>
          <w:b/>
          <w:u w:val="single"/>
          <w:lang w:val="en-US" w:eastAsia="ja-JP"/>
        </w:rPr>
      </w:pPr>
      <w:r w:rsidRPr="00D535C5">
        <w:rPr>
          <w:rFonts w:hint="eastAsia"/>
          <w:b/>
          <w:u w:val="single"/>
          <w:lang w:val="en-US" w:eastAsia="ja-JP"/>
        </w:rPr>
        <w:t>TDD pattern</w:t>
      </w:r>
    </w:p>
    <w:p w14:paraId="05A26068" w14:textId="0A2E8E8C" w:rsidR="00D535C5" w:rsidRPr="00A1348A" w:rsidRDefault="00D535C5" w:rsidP="00D535C5">
      <w:pPr>
        <w:jc w:val="both"/>
        <w:rPr>
          <w:b/>
          <w:lang w:val="en-US" w:eastAsia="ja-JP"/>
        </w:rPr>
      </w:pPr>
      <w:r w:rsidRPr="00A1348A">
        <w:rPr>
          <w:rFonts w:hint="eastAsia"/>
          <w:b/>
          <w:lang w:val="en-US" w:eastAsia="ja-JP"/>
        </w:rPr>
        <w:t xml:space="preserve">Proposal 1: </w:t>
      </w:r>
      <w:r w:rsidRPr="00A1348A">
        <w:rPr>
          <w:b/>
          <w:lang w:val="en-US" w:eastAsia="ja-JP"/>
        </w:rPr>
        <w:t>RAN4 adopts Option1 and introduces the</w:t>
      </w:r>
      <w:r>
        <w:rPr>
          <w:b/>
          <w:lang w:val="en-US" w:eastAsia="ja-JP"/>
        </w:rPr>
        <w:t xml:space="preserve"> principle </w:t>
      </w:r>
      <w:r w:rsidRPr="00A1348A">
        <w:rPr>
          <w:b/>
          <w:lang w:val="en-US" w:eastAsia="ja-JP"/>
        </w:rPr>
        <w:t xml:space="preserve">that the same requirements are applicable to FDD and TDD with different UL-DL pattern. </w:t>
      </w:r>
      <w:r>
        <w:rPr>
          <w:b/>
          <w:lang w:val="en-US" w:eastAsia="ja-JP"/>
        </w:rPr>
        <w:t>(NOTE: The principle is same as Rel-15)</w:t>
      </w:r>
    </w:p>
    <w:p w14:paraId="3BF7B0AA" w14:textId="77777777" w:rsidR="00D535C5" w:rsidRDefault="00D535C5" w:rsidP="00D535C5">
      <w:pPr>
        <w:rPr>
          <w:b/>
          <w:lang w:val="en-US" w:eastAsia="ja-JP"/>
        </w:rPr>
      </w:pPr>
    </w:p>
    <w:p w14:paraId="692A6002" w14:textId="29AE0858" w:rsidR="00D535C5" w:rsidRPr="00D535C5" w:rsidRDefault="00D535C5" w:rsidP="00D535C5">
      <w:pPr>
        <w:rPr>
          <w:b/>
          <w:u w:val="single"/>
          <w:lang w:val="en-US" w:eastAsia="ja-JP"/>
        </w:rPr>
      </w:pPr>
      <w:r w:rsidRPr="00D535C5">
        <w:rPr>
          <w:b/>
          <w:u w:val="single"/>
          <w:lang w:val="en-US" w:eastAsia="ja-JP"/>
        </w:rPr>
        <w:t>Number of BS tests</w:t>
      </w:r>
    </w:p>
    <w:p w14:paraId="32EAD18D" w14:textId="77777777" w:rsidR="0008597C" w:rsidRPr="00D535C5" w:rsidRDefault="0008597C" w:rsidP="0008597C">
      <w:pPr>
        <w:rPr>
          <w:rFonts w:hint="eastAsia"/>
          <w:b/>
          <w:lang w:val="en-US" w:eastAsia="ja-JP"/>
        </w:rPr>
      </w:pPr>
      <w:r w:rsidRPr="00965EA7">
        <w:rPr>
          <w:rFonts w:hint="eastAsia"/>
          <w:b/>
          <w:lang w:val="en-US" w:eastAsia="ja-JP"/>
        </w:rPr>
        <w:t>P</w:t>
      </w:r>
      <w:r>
        <w:rPr>
          <w:rFonts w:hint="eastAsia"/>
          <w:b/>
          <w:lang w:val="en-US" w:eastAsia="ja-JP"/>
        </w:rPr>
        <w:t>roposal 2</w:t>
      </w:r>
      <w:r w:rsidRPr="00965EA7">
        <w:rPr>
          <w:rFonts w:hint="eastAsia"/>
          <w:b/>
          <w:lang w:val="en-US" w:eastAsia="ja-JP"/>
        </w:rPr>
        <w:t>:</w:t>
      </w:r>
      <w:r w:rsidRPr="00965EA7">
        <w:rPr>
          <w:b/>
          <w:lang w:val="en-US" w:eastAsia="ja-JP"/>
        </w:rPr>
        <w:t xml:space="preserve"> </w:t>
      </w:r>
      <w:r>
        <w:rPr>
          <w:b/>
          <w:lang w:val="en-US" w:eastAsia="ja-JP"/>
        </w:rPr>
        <w:t>Consider the number of BS tests in Table 1 (i.e., Number of tests is 1 or 2) based on the currently agreed parameters.</w:t>
      </w:r>
    </w:p>
    <w:p w14:paraId="149F6D4C" w14:textId="4330AB11" w:rsidR="00D535C5" w:rsidRPr="0008597C" w:rsidRDefault="00D535C5" w:rsidP="00D535C5">
      <w:pPr>
        <w:rPr>
          <w:b/>
          <w:lang w:val="en-US" w:eastAsia="ja-JP"/>
        </w:rPr>
      </w:pPr>
      <w:bookmarkStart w:id="0" w:name="_GoBack"/>
      <w:bookmarkEnd w:id="0"/>
    </w:p>
    <w:p w14:paraId="3D1F7654" w14:textId="476BCFB3" w:rsidR="00D535C5" w:rsidRPr="00D535C5" w:rsidRDefault="00D535C5" w:rsidP="00D535C5">
      <w:pPr>
        <w:rPr>
          <w:b/>
          <w:u w:val="single"/>
          <w:lang w:val="en-US" w:eastAsia="ja-JP"/>
        </w:rPr>
      </w:pPr>
      <w:r w:rsidRPr="00D535C5">
        <w:rPr>
          <w:b/>
          <w:u w:val="single"/>
          <w:lang w:val="en-US" w:eastAsia="ja-JP"/>
        </w:rPr>
        <w:t>Whether to define requirements for FR2</w:t>
      </w:r>
    </w:p>
    <w:p w14:paraId="6BB36648" w14:textId="77777777" w:rsidR="00D535C5" w:rsidRPr="00CF2592" w:rsidRDefault="00D535C5" w:rsidP="00D535C5">
      <w:pPr>
        <w:rPr>
          <w:rFonts w:hint="eastAsia"/>
          <w:b/>
          <w:lang w:val="en-US" w:eastAsia="ja-JP"/>
        </w:rPr>
      </w:pPr>
      <w:r w:rsidRPr="001B1459">
        <w:rPr>
          <w:b/>
          <w:lang w:val="en-US" w:eastAsia="ja-JP"/>
        </w:rPr>
        <w:lastRenderedPageBreak/>
        <w:t xml:space="preserve">Proposal </w:t>
      </w:r>
      <w:r>
        <w:rPr>
          <w:b/>
          <w:lang w:val="en-US" w:eastAsia="ja-JP"/>
        </w:rPr>
        <w:t>3</w:t>
      </w:r>
      <w:r w:rsidRPr="001B1459">
        <w:rPr>
          <w:b/>
          <w:lang w:val="en-US" w:eastAsia="ja-JP"/>
        </w:rPr>
        <w:t xml:space="preserve">: </w:t>
      </w:r>
      <w:r>
        <w:rPr>
          <w:b/>
          <w:lang w:val="en-US" w:eastAsia="ja-JP"/>
        </w:rPr>
        <w:t>I</w:t>
      </w:r>
      <w:r w:rsidRPr="001B1459">
        <w:rPr>
          <w:b/>
          <w:lang w:val="en-US" w:eastAsia="ja-JP"/>
        </w:rPr>
        <w:t xml:space="preserve">ntroduce </w:t>
      </w:r>
      <w:r>
        <w:rPr>
          <w:b/>
          <w:lang w:val="en-US" w:eastAsia="ja-JP"/>
        </w:rPr>
        <w:t xml:space="preserve">ultra-low BLER </w:t>
      </w:r>
      <w:r w:rsidRPr="001B1459">
        <w:rPr>
          <w:b/>
          <w:lang w:val="en-US" w:eastAsia="ja-JP"/>
        </w:rPr>
        <w:t>requirements for FR2</w:t>
      </w:r>
      <w:r>
        <w:rPr>
          <w:b/>
          <w:lang w:val="en-US" w:eastAsia="ja-JP"/>
        </w:rPr>
        <w:t xml:space="preserve"> if there is no feasibility concern</w:t>
      </w:r>
      <w:r w:rsidRPr="001B1459">
        <w:rPr>
          <w:b/>
          <w:lang w:val="en-US" w:eastAsia="ja-JP"/>
        </w:rPr>
        <w:t>.</w:t>
      </w:r>
    </w:p>
    <w:p w14:paraId="203CC562" w14:textId="77777777" w:rsidR="00A33BED" w:rsidRPr="00BF7F29" w:rsidRDefault="00A33BED" w:rsidP="00A33BED">
      <w:pPr>
        <w:pStyle w:val="1"/>
        <w:ind w:left="432" w:hanging="432"/>
        <w:rPr>
          <w:lang w:eastAsia="ja-JP"/>
        </w:rPr>
      </w:pPr>
      <w:r>
        <w:rPr>
          <w:rFonts w:hint="eastAsia"/>
          <w:lang w:eastAsia="ja-JP"/>
        </w:rPr>
        <w:t>References</w:t>
      </w:r>
    </w:p>
    <w:p w14:paraId="284DF650" w14:textId="4A24C30F" w:rsidR="007070BC" w:rsidRPr="007070BC" w:rsidRDefault="007070BC" w:rsidP="007070BC">
      <w:pPr>
        <w:numPr>
          <w:ilvl w:val="0"/>
          <w:numId w:val="1"/>
        </w:numPr>
      </w:pPr>
      <w:r>
        <w:rPr>
          <w:lang w:val="en-US" w:eastAsia="ja-JP"/>
        </w:rPr>
        <w:t>R4-</w:t>
      </w:r>
      <w:r w:rsidRPr="00805F3B">
        <w:t xml:space="preserve"> </w:t>
      </w:r>
      <w:r>
        <w:rPr>
          <w:lang w:val="en-US" w:eastAsia="ja-JP"/>
        </w:rPr>
        <w:t>2005526, “</w:t>
      </w:r>
      <w:r w:rsidRPr="007070BC">
        <w:t>Way forward on NR URLLC performance requirements with Ultra-Low BLER</w:t>
      </w:r>
      <w:r>
        <w:t xml:space="preserve">”, Ericsson, </w:t>
      </w:r>
      <w:r>
        <w:rPr>
          <w:lang w:val="en-US" w:eastAsia="ja-JP"/>
        </w:rPr>
        <w:t>RAN4 #94</w:t>
      </w:r>
      <w:r w:rsidR="00D02300">
        <w:rPr>
          <w:lang w:val="en-US" w:eastAsia="ja-JP"/>
        </w:rPr>
        <w:t>bis-e</w:t>
      </w:r>
      <w:r>
        <w:rPr>
          <w:lang w:val="en-US" w:eastAsia="ja-JP"/>
        </w:rPr>
        <w:t xml:space="preserve">, </w:t>
      </w:r>
      <w:r w:rsidR="00D02300">
        <w:rPr>
          <w:lang w:val="en-US" w:eastAsia="ja-JP"/>
        </w:rPr>
        <w:t>April</w:t>
      </w:r>
      <w:r>
        <w:rPr>
          <w:lang w:val="en-US" w:eastAsia="ja-JP"/>
        </w:rPr>
        <w:t xml:space="preserve"> 2020</w:t>
      </w:r>
    </w:p>
    <w:p w14:paraId="0234E0B9" w14:textId="4F9E28F3" w:rsidR="00837E42" w:rsidRPr="00AD6BD6" w:rsidRDefault="00837E42" w:rsidP="00837E42">
      <w:pPr>
        <w:numPr>
          <w:ilvl w:val="0"/>
          <w:numId w:val="1"/>
        </w:numPr>
      </w:pPr>
      <w:r w:rsidRPr="00837E42">
        <w:t>R4-2007188</w:t>
      </w:r>
      <w:r>
        <w:t>, “</w:t>
      </w:r>
      <w:r w:rsidRPr="00837E42">
        <w:t>Views on NR BS performance for high-reliability and low-latency</w:t>
      </w:r>
      <w:r>
        <w:t>”, NTT DOCOMO, INC., RAN4 #95, May 2020</w:t>
      </w:r>
    </w:p>
    <w:p w14:paraId="2D666EBB" w14:textId="021861AE" w:rsidR="00AD6BD6" w:rsidRPr="00BC5C6D" w:rsidRDefault="00AD6BD6" w:rsidP="00AD6BD6">
      <w:pPr>
        <w:rPr>
          <w:lang w:val="en-US" w:eastAsia="ja-JP"/>
        </w:rPr>
      </w:pPr>
    </w:p>
    <w:sectPr w:rsidR="00AD6BD6" w:rsidRPr="00BC5C6D" w:rsidSect="00B02181">
      <w:footnotePr>
        <w:pos w:val="beneathText"/>
        <w:numRestart w:val="eachSect"/>
      </w:footnotePr>
      <w:type w:val="continuous"/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938C5" w14:textId="77777777" w:rsidR="00054536" w:rsidRDefault="00054536">
      <w:r>
        <w:separator/>
      </w:r>
    </w:p>
  </w:endnote>
  <w:endnote w:type="continuationSeparator" w:id="0">
    <w:p w14:paraId="7AB0FC51" w14:textId="77777777" w:rsidR="00054536" w:rsidRDefault="00054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BB591A" w14:textId="77777777" w:rsidR="00054536" w:rsidRDefault="00054536">
      <w:r>
        <w:separator/>
      </w:r>
    </w:p>
  </w:footnote>
  <w:footnote w:type="continuationSeparator" w:id="0">
    <w:p w14:paraId="3FDE7D74" w14:textId="77777777" w:rsidR="00054536" w:rsidRDefault="0005453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8" type="#_x0000_t75" style="width:32.95pt;height:24pt" o:bullet="t">
        <v:imagedata r:id="rId1" o:title="art1A8B"/>
      </v:shape>
    </w:pict>
  </w:numPicBullet>
  <w:abstractNum w:abstractNumId="0" w15:restartNumberingAfterBreak="0">
    <w:nsid w:val="00B67D97"/>
    <w:multiLevelType w:val="hybridMultilevel"/>
    <w:tmpl w:val="D718340E"/>
    <w:lvl w:ilvl="0" w:tplc="04090001">
      <w:start w:val="1"/>
      <w:numFmt w:val="bullet"/>
      <w:lvlText w:val=""/>
      <w:lvlJc w:val="left"/>
      <w:pPr>
        <w:ind w:left="155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7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1" w15:restartNumberingAfterBreak="0">
    <w:nsid w:val="0159604B"/>
    <w:multiLevelType w:val="hybridMultilevel"/>
    <w:tmpl w:val="E2D829A2"/>
    <w:lvl w:ilvl="0" w:tplc="15D4E3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8D45D9"/>
    <w:multiLevelType w:val="hybridMultilevel"/>
    <w:tmpl w:val="F86257AA"/>
    <w:lvl w:ilvl="0" w:tplc="399800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55C527F"/>
    <w:multiLevelType w:val="hybridMultilevel"/>
    <w:tmpl w:val="16448ACE"/>
    <w:lvl w:ilvl="0" w:tplc="729C59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06B6E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1E42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76D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9A0C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25006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BC06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F0CC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1011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7EB68FB"/>
    <w:multiLevelType w:val="hybridMultilevel"/>
    <w:tmpl w:val="6FEC212E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09774346"/>
    <w:multiLevelType w:val="hybridMultilevel"/>
    <w:tmpl w:val="3208AE2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0B9B5CDD"/>
    <w:multiLevelType w:val="hybridMultilevel"/>
    <w:tmpl w:val="8B2EC39C"/>
    <w:lvl w:ilvl="0" w:tplc="C466104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D786C1F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97C6B42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E628284">
      <w:start w:val="110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82821C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49C9CF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91E0324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47255B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9F287A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7" w15:restartNumberingAfterBreak="0">
    <w:nsid w:val="0CDB5F56"/>
    <w:multiLevelType w:val="hybridMultilevel"/>
    <w:tmpl w:val="5DB45644"/>
    <w:lvl w:ilvl="0" w:tplc="15D4E3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0F722916"/>
    <w:multiLevelType w:val="hybridMultilevel"/>
    <w:tmpl w:val="CA9ECD30"/>
    <w:lvl w:ilvl="0" w:tplc="4F9A3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FA6F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04B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6862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01008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7409F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AF6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A680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B05E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4D14E6E"/>
    <w:multiLevelType w:val="hybridMultilevel"/>
    <w:tmpl w:val="48C65FB4"/>
    <w:lvl w:ilvl="0" w:tplc="04090001">
      <w:start w:val="1"/>
      <w:numFmt w:val="bullet"/>
      <w:lvlText w:val=""/>
      <w:lvlJc w:val="left"/>
      <w:pPr>
        <w:ind w:left="70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10" w15:restartNumberingAfterBreak="0">
    <w:nsid w:val="197430DD"/>
    <w:multiLevelType w:val="hybridMultilevel"/>
    <w:tmpl w:val="7AE664B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1B4B4283"/>
    <w:multiLevelType w:val="hybridMultilevel"/>
    <w:tmpl w:val="1C4AC7C0"/>
    <w:lvl w:ilvl="0" w:tplc="7180AA2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1EA97D43"/>
    <w:multiLevelType w:val="hybridMultilevel"/>
    <w:tmpl w:val="6BBA277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1F855B49"/>
    <w:multiLevelType w:val="hybridMultilevel"/>
    <w:tmpl w:val="846ED63E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1171D46"/>
    <w:multiLevelType w:val="hybridMultilevel"/>
    <w:tmpl w:val="97981D7C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A257844"/>
    <w:multiLevelType w:val="hybridMultilevel"/>
    <w:tmpl w:val="5776BDC0"/>
    <w:lvl w:ilvl="0" w:tplc="241CCF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7AB3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5A3712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F05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1C7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4EDB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3A6F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172EE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CE44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2ADF750E"/>
    <w:multiLevelType w:val="hybridMultilevel"/>
    <w:tmpl w:val="C5306622"/>
    <w:lvl w:ilvl="0" w:tplc="953CCD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1A0F40">
      <w:start w:val="18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EA5C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1AD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DA486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383D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2C0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F1482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9C66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CEF7673"/>
    <w:multiLevelType w:val="hybridMultilevel"/>
    <w:tmpl w:val="397CA270"/>
    <w:lvl w:ilvl="0" w:tplc="15D4E3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15D4E38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15D4E386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 w:tplc="15D4E386">
      <w:start w:val="1"/>
      <w:numFmt w:val="bullet"/>
      <w:lvlText w:val="•"/>
      <w:lvlJc w:val="left"/>
      <w:pPr>
        <w:ind w:left="1680" w:hanging="420"/>
      </w:pPr>
      <w:rPr>
        <w:rFonts w:ascii="Arial" w:hAnsi="Arial" w:hint="default"/>
      </w:rPr>
    </w:lvl>
    <w:lvl w:ilvl="4" w:tplc="15D4E386">
      <w:start w:val="1"/>
      <w:numFmt w:val="bullet"/>
      <w:lvlText w:val="•"/>
      <w:lvlJc w:val="left"/>
      <w:pPr>
        <w:ind w:left="2100" w:hanging="420"/>
      </w:pPr>
      <w:rPr>
        <w:rFonts w:ascii="Arial" w:hAnsi="Arial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DA676A7"/>
    <w:multiLevelType w:val="hybridMultilevel"/>
    <w:tmpl w:val="489C0034"/>
    <w:lvl w:ilvl="0" w:tplc="15D4E38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32B100A9"/>
    <w:multiLevelType w:val="hybridMultilevel"/>
    <w:tmpl w:val="290E59E2"/>
    <w:lvl w:ilvl="0" w:tplc="AF20ED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486F0">
      <w:start w:val="5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E16408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CFE12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D081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CAA2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40C6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A4DB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A291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33114EE2"/>
    <w:multiLevelType w:val="hybridMultilevel"/>
    <w:tmpl w:val="811A3458"/>
    <w:lvl w:ilvl="0" w:tplc="6D3634A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4" w:hanging="480"/>
      </w:pPr>
    </w:lvl>
    <w:lvl w:ilvl="2" w:tplc="04090011" w:tentative="1">
      <w:start w:val="1"/>
      <w:numFmt w:val="decimalEnclosedCircle"/>
      <w:lvlText w:val="%3"/>
      <w:lvlJc w:val="left"/>
      <w:pPr>
        <w:ind w:left="1724" w:hanging="480"/>
      </w:pPr>
    </w:lvl>
    <w:lvl w:ilvl="3" w:tplc="0409000F" w:tentative="1">
      <w:start w:val="1"/>
      <w:numFmt w:val="decimal"/>
      <w:lvlText w:val="%4."/>
      <w:lvlJc w:val="left"/>
      <w:pPr>
        <w:ind w:left="2204" w:hanging="480"/>
      </w:pPr>
    </w:lvl>
    <w:lvl w:ilvl="4" w:tplc="04090017" w:tentative="1">
      <w:start w:val="1"/>
      <w:numFmt w:val="aiueoFullWidth"/>
      <w:lvlText w:val="(%5)"/>
      <w:lvlJc w:val="left"/>
      <w:pPr>
        <w:ind w:left="2684" w:hanging="480"/>
      </w:pPr>
    </w:lvl>
    <w:lvl w:ilvl="5" w:tplc="04090011" w:tentative="1">
      <w:start w:val="1"/>
      <w:numFmt w:val="decimalEnclosedCircle"/>
      <w:lvlText w:val="%6"/>
      <w:lvlJc w:val="left"/>
      <w:pPr>
        <w:ind w:left="3164" w:hanging="480"/>
      </w:pPr>
    </w:lvl>
    <w:lvl w:ilvl="6" w:tplc="0409000F" w:tentative="1">
      <w:start w:val="1"/>
      <w:numFmt w:val="decimal"/>
      <w:lvlText w:val="%7."/>
      <w:lvlJc w:val="left"/>
      <w:pPr>
        <w:ind w:left="3644" w:hanging="480"/>
      </w:pPr>
    </w:lvl>
    <w:lvl w:ilvl="7" w:tplc="04090017" w:tentative="1">
      <w:start w:val="1"/>
      <w:numFmt w:val="aiueoFullWidth"/>
      <w:lvlText w:val="(%8)"/>
      <w:lvlJc w:val="left"/>
      <w:pPr>
        <w:ind w:left="4124" w:hanging="480"/>
      </w:pPr>
    </w:lvl>
    <w:lvl w:ilvl="8" w:tplc="04090011" w:tentative="1">
      <w:start w:val="1"/>
      <w:numFmt w:val="decimalEnclosedCircle"/>
      <w:lvlText w:val="%9"/>
      <w:lvlJc w:val="left"/>
      <w:pPr>
        <w:ind w:left="4604" w:hanging="480"/>
      </w:pPr>
    </w:lvl>
  </w:abstractNum>
  <w:abstractNum w:abstractNumId="21" w15:restartNumberingAfterBreak="0">
    <w:nsid w:val="38205CA2"/>
    <w:multiLevelType w:val="hybridMultilevel"/>
    <w:tmpl w:val="1E005F34"/>
    <w:lvl w:ilvl="0" w:tplc="80AE2B12">
      <w:start w:val="18"/>
      <w:numFmt w:val="bullet"/>
      <w:lvlText w:val="-"/>
      <w:lvlJc w:val="left"/>
      <w:pPr>
        <w:ind w:left="1140" w:hanging="420"/>
      </w:pPr>
      <w:rPr>
        <w:rFonts w:ascii="Arial" w:eastAsia="Times New Roman" w:hAnsi="Arial" w:cs="Arial" w:hint="default"/>
        <w:i/>
      </w:rPr>
    </w:lvl>
    <w:lvl w:ilvl="1" w:tplc="B79A450A">
      <w:start w:val="1"/>
      <w:numFmt w:val="bullet"/>
      <w:lvlText w:val="•"/>
      <w:lvlJc w:val="left"/>
      <w:pPr>
        <w:ind w:left="156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2" w15:restartNumberingAfterBreak="0">
    <w:nsid w:val="3BD51116"/>
    <w:multiLevelType w:val="hybridMultilevel"/>
    <w:tmpl w:val="5F2C86EC"/>
    <w:lvl w:ilvl="0" w:tplc="04090001">
      <w:start w:val="1"/>
      <w:numFmt w:val="bullet"/>
      <w:lvlText w:val=""/>
      <w:lvlJc w:val="left"/>
      <w:pPr>
        <w:ind w:left="1556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97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23" w15:restartNumberingAfterBreak="0">
    <w:nsid w:val="3FA306C9"/>
    <w:multiLevelType w:val="hybridMultilevel"/>
    <w:tmpl w:val="FF4241AE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 w15:restartNumberingAfterBreak="0">
    <w:nsid w:val="4154741E"/>
    <w:multiLevelType w:val="hybridMultilevel"/>
    <w:tmpl w:val="D4CE9534"/>
    <w:lvl w:ilvl="0" w:tplc="A9BE789E">
      <w:numFmt w:val="bullet"/>
      <w:lvlText w:val="-"/>
      <w:lvlJc w:val="left"/>
      <w:pPr>
        <w:ind w:left="705" w:hanging="420"/>
      </w:pPr>
      <w:rPr>
        <w:rFonts w:ascii="DengXian" w:eastAsia="DengXian" w:hAnsi="DengXian" w:cs="Times New Roman" w:hint="eastAsia"/>
      </w:rPr>
    </w:lvl>
    <w:lvl w:ilvl="1" w:tplc="0409000B">
      <w:start w:val="1"/>
      <w:numFmt w:val="bullet"/>
      <w:lvlText w:val=""/>
      <w:lvlJc w:val="left"/>
      <w:pPr>
        <w:ind w:left="11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25" w15:restartNumberingAfterBreak="0">
    <w:nsid w:val="42DE728E"/>
    <w:multiLevelType w:val="hybridMultilevel"/>
    <w:tmpl w:val="A8927776"/>
    <w:lvl w:ilvl="0" w:tplc="8C9220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407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7" w:tentative="1">
      <w:start w:val="1"/>
      <w:numFmt w:val="aiueoFullWidth"/>
      <w:lvlText w:val="(%5)"/>
      <w:lvlJc w:val="left"/>
      <w:pPr>
        <w:ind w:left="2667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7" w:tentative="1">
      <w:start w:val="1"/>
      <w:numFmt w:val="aiueoFullWidth"/>
      <w:lvlText w:val="(%8)"/>
      <w:lvlJc w:val="left"/>
      <w:pPr>
        <w:ind w:left="3927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7" w:hanging="420"/>
      </w:pPr>
    </w:lvl>
  </w:abstractNum>
  <w:abstractNum w:abstractNumId="26" w15:restartNumberingAfterBreak="0">
    <w:nsid w:val="45905E5A"/>
    <w:multiLevelType w:val="hybridMultilevel"/>
    <w:tmpl w:val="6658BFDC"/>
    <w:lvl w:ilvl="0" w:tplc="D5582B16">
      <w:start w:val="2"/>
      <w:numFmt w:val="bullet"/>
      <w:lvlText w:val="-"/>
      <w:lvlJc w:val="left"/>
      <w:pPr>
        <w:ind w:left="1287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76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8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0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02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44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6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8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707" w:hanging="420"/>
      </w:pPr>
      <w:rPr>
        <w:rFonts w:ascii="Wingdings" w:hAnsi="Wingdings" w:hint="default"/>
      </w:rPr>
    </w:lvl>
  </w:abstractNum>
  <w:abstractNum w:abstractNumId="27" w15:restartNumberingAfterBreak="0">
    <w:nsid w:val="4A0D2308"/>
    <w:multiLevelType w:val="hybridMultilevel"/>
    <w:tmpl w:val="28628DAE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8" w15:restartNumberingAfterBreak="0">
    <w:nsid w:val="4A317AC4"/>
    <w:multiLevelType w:val="hybridMultilevel"/>
    <w:tmpl w:val="18E8D5F8"/>
    <w:lvl w:ilvl="0" w:tplc="A9BE789E">
      <w:numFmt w:val="bullet"/>
      <w:lvlText w:val="-"/>
      <w:lvlJc w:val="left"/>
      <w:pPr>
        <w:ind w:left="420" w:hanging="420"/>
      </w:pPr>
      <w:rPr>
        <w:rFonts w:ascii="DengXian" w:eastAsia="DengXian" w:hAnsi="DengXian" w:cs="Times New Roman" w:hint="eastAsia"/>
      </w:rPr>
    </w:lvl>
    <w:lvl w:ilvl="1" w:tplc="A9BE789E">
      <w:numFmt w:val="bullet"/>
      <w:lvlText w:val="-"/>
      <w:lvlJc w:val="left"/>
      <w:pPr>
        <w:ind w:left="840" w:hanging="420"/>
      </w:pPr>
      <w:rPr>
        <w:rFonts w:ascii="DengXian" w:eastAsia="DengXian" w:hAnsi="DengXian" w:cs="Times New Roman" w:hint="eastAsia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A515BF3"/>
    <w:multiLevelType w:val="hybridMultilevel"/>
    <w:tmpl w:val="528E7032"/>
    <w:lvl w:ilvl="0" w:tplc="91588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860C238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336CF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5686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6E2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9EF6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7C0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6F9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089B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EE735C5"/>
    <w:multiLevelType w:val="hybridMultilevel"/>
    <w:tmpl w:val="E6445F4E"/>
    <w:lvl w:ilvl="0" w:tplc="AAF4D5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9ADAC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78318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1EA6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74A8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B8ED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09443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04A0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2EF4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55C12087"/>
    <w:multiLevelType w:val="hybridMultilevel"/>
    <w:tmpl w:val="37A413A0"/>
    <w:lvl w:ilvl="0" w:tplc="2E2CDD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685F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18B92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D643A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4C81A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002740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B8B70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738307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A24B5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7CB42C7"/>
    <w:multiLevelType w:val="hybridMultilevel"/>
    <w:tmpl w:val="33E43ED4"/>
    <w:lvl w:ilvl="0" w:tplc="42AE8AF8">
      <w:start w:val="1"/>
      <w:numFmt w:val="decimal"/>
      <w:lvlText w:val="%1."/>
      <w:lvlJc w:val="left"/>
      <w:pPr>
        <w:ind w:left="420" w:hanging="420"/>
      </w:pPr>
      <w:rPr>
        <w:rFonts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822624D"/>
    <w:multiLevelType w:val="hybridMultilevel"/>
    <w:tmpl w:val="CB9CD0E2"/>
    <w:lvl w:ilvl="0" w:tplc="3998003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  <w:lang w:val="en-GB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94857EA"/>
    <w:multiLevelType w:val="hybridMultilevel"/>
    <w:tmpl w:val="CE2E3BCA"/>
    <w:lvl w:ilvl="0" w:tplc="086099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14F4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E1E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84B0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D029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A4D5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6AFD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3011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BA44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 w15:restartNumberingAfterBreak="0">
    <w:nsid w:val="5B4E1997"/>
    <w:multiLevelType w:val="hybridMultilevel"/>
    <w:tmpl w:val="2AB841C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1012038"/>
    <w:multiLevelType w:val="hybridMultilevel"/>
    <w:tmpl w:val="70305118"/>
    <w:lvl w:ilvl="0" w:tplc="2FE4AFA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37" w15:restartNumberingAfterBreak="0">
    <w:nsid w:val="628A253D"/>
    <w:multiLevelType w:val="hybridMultilevel"/>
    <w:tmpl w:val="BB1210A0"/>
    <w:lvl w:ilvl="0" w:tplc="4B94F02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E2C5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2CEE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E642B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C6AB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20A6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3C2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3CC8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A143F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63562B47"/>
    <w:multiLevelType w:val="hybridMultilevel"/>
    <w:tmpl w:val="AC0252B0"/>
    <w:lvl w:ilvl="0" w:tplc="42AE8A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9" w15:restartNumberingAfterBreak="0">
    <w:nsid w:val="6970300B"/>
    <w:multiLevelType w:val="hybridMultilevel"/>
    <w:tmpl w:val="9A3A3042"/>
    <w:lvl w:ilvl="0" w:tplc="B79A450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AA84FA8E">
      <w:start w:val="2"/>
      <w:numFmt w:val="bullet"/>
      <w:lvlText w:val="-"/>
      <w:lvlJc w:val="left"/>
      <w:pPr>
        <w:ind w:left="1260" w:hanging="420"/>
      </w:pPr>
      <w:rPr>
        <w:rFonts w:ascii="Times New Roman" w:eastAsia="游明朝" w:hAnsi="Times New Roman" w:cs="Times New Roman" w:hint="default"/>
      </w:rPr>
    </w:lvl>
    <w:lvl w:ilvl="3" w:tplc="DF32211A">
      <w:start w:val="1"/>
      <w:numFmt w:val="bullet"/>
      <w:lvlText w:val="•"/>
      <w:lvlJc w:val="left"/>
      <w:pPr>
        <w:ind w:left="1680" w:hanging="420"/>
      </w:pPr>
      <w:rPr>
        <w:rFonts w:ascii="Times New Roman" w:hAnsi="Times New Roman" w:cs="Times New Roman" w:hint="default"/>
        <w:i/>
        <w:lang w:val="en-GB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B015681"/>
    <w:multiLevelType w:val="hybridMultilevel"/>
    <w:tmpl w:val="B4C43CDC"/>
    <w:lvl w:ilvl="0" w:tplc="15D4E3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D47B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游ゴシック" w:hAnsi="游ゴシック" w:hint="default"/>
      </w:rPr>
    </w:lvl>
    <w:lvl w:ilvl="2" w:tplc="FC1A3DAC">
      <w:start w:val="18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游ゴシック" w:hAnsi="游ゴシック" w:hint="default"/>
      </w:rPr>
    </w:lvl>
    <w:lvl w:ilvl="3" w:tplc="55D406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80F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5E96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5885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D8090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0AC8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6B707A8E"/>
    <w:multiLevelType w:val="hybridMultilevel"/>
    <w:tmpl w:val="FD5AFE5E"/>
    <w:lvl w:ilvl="0" w:tplc="E8F81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A0CA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C8EB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05CA91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E04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DC6F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FAD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D80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4861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 w15:restartNumberingAfterBreak="0">
    <w:nsid w:val="6FBA7CD6"/>
    <w:multiLevelType w:val="hybridMultilevel"/>
    <w:tmpl w:val="CE66A554"/>
    <w:lvl w:ilvl="0" w:tplc="2F8ED4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8E35A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CD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AE0A3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458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B2EC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405F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F65A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C882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2527AE7"/>
    <w:multiLevelType w:val="hybridMultilevel"/>
    <w:tmpl w:val="944A610A"/>
    <w:lvl w:ilvl="0" w:tplc="55B2F2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7E75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B0873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09BD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98EB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71CCD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22E8F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B92F7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9AB3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736C4448"/>
    <w:multiLevelType w:val="hybridMultilevel"/>
    <w:tmpl w:val="95F6886E"/>
    <w:lvl w:ilvl="0" w:tplc="5AA28F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7EC4C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F2E7A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F4E727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52FA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056DF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08074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E61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6E1E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7B105E51"/>
    <w:multiLevelType w:val="hybridMultilevel"/>
    <w:tmpl w:val="409CEAB2"/>
    <w:lvl w:ilvl="0" w:tplc="80AE2B12">
      <w:start w:val="18"/>
      <w:numFmt w:val="bullet"/>
      <w:lvlText w:val="-"/>
      <w:lvlJc w:val="left"/>
      <w:pPr>
        <w:ind w:left="1260" w:hanging="420"/>
      </w:pPr>
      <w:rPr>
        <w:rFonts w:ascii="Arial" w:eastAsia="Times New Roman" w:hAnsi="Arial" w:cs="Arial" w:hint="default"/>
        <w:i/>
        <w:lang w:val="en-GB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46" w15:restartNumberingAfterBreak="0">
    <w:nsid w:val="7D190E16"/>
    <w:multiLevelType w:val="hybridMultilevel"/>
    <w:tmpl w:val="24FA0414"/>
    <w:lvl w:ilvl="0" w:tplc="A9BE789E">
      <w:numFmt w:val="bullet"/>
      <w:lvlText w:val="-"/>
      <w:lvlJc w:val="left"/>
      <w:pPr>
        <w:ind w:left="420" w:hanging="420"/>
      </w:pPr>
      <w:rPr>
        <w:rFonts w:ascii="DengXian" w:eastAsia="DengXian" w:hAnsi="DengXian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38"/>
  </w:num>
  <w:num w:numId="3">
    <w:abstractNumId w:val="40"/>
  </w:num>
  <w:num w:numId="4">
    <w:abstractNumId w:val="43"/>
  </w:num>
  <w:num w:numId="5">
    <w:abstractNumId w:val="20"/>
  </w:num>
  <w:num w:numId="6">
    <w:abstractNumId w:val="36"/>
  </w:num>
  <w:num w:numId="7">
    <w:abstractNumId w:val="26"/>
  </w:num>
  <w:num w:numId="8">
    <w:abstractNumId w:val="25"/>
  </w:num>
  <w:num w:numId="9">
    <w:abstractNumId w:val="35"/>
  </w:num>
  <w:num w:numId="10">
    <w:abstractNumId w:val="13"/>
  </w:num>
  <w:num w:numId="11">
    <w:abstractNumId w:val="21"/>
  </w:num>
  <w:num w:numId="12">
    <w:abstractNumId w:val="23"/>
  </w:num>
  <w:num w:numId="13">
    <w:abstractNumId w:val="14"/>
  </w:num>
  <w:num w:numId="14">
    <w:abstractNumId w:val="45"/>
  </w:num>
  <w:num w:numId="15">
    <w:abstractNumId w:val="4"/>
  </w:num>
  <w:num w:numId="16">
    <w:abstractNumId w:val="10"/>
  </w:num>
  <w:num w:numId="17">
    <w:abstractNumId w:val="39"/>
  </w:num>
  <w:num w:numId="18">
    <w:abstractNumId w:val="18"/>
  </w:num>
  <w:num w:numId="19">
    <w:abstractNumId w:val="29"/>
  </w:num>
  <w:num w:numId="20">
    <w:abstractNumId w:val="3"/>
  </w:num>
  <w:num w:numId="21">
    <w:abstractNumId w:val="44"/>
  </w:num>
  <w:num w:numId="22">
    <w:abstractNumId w:val="16"/>
  </w:num>
  <w:num w:numId="23">
    <w:abstractNumId w:val="31"/>
  </w:num>
  <w:num w:numId="24">
    <w:abstractNumId w:val="19"/>
  </w:num>
  <w:num w:numId="25">
    <w:abstractNumId w:val="34"/>
  </w:num>
  <w:num w:numId="26">
    <w:abstractNumId w:val="30"/>
  </w:num>
  <w:num w:numId="27">
    <w:abstractNumId w:val="37"/>
  </w:num>
  <w:num w:numId="28">
    <w:abstractNumId w:val="17"/>
  </w:num>
  <w:num w:numId="29">
    <w:abstractNumId w:val="41"/>
  </w:num>
  <w:num w:numId="30">
    <w:abstractNumId w:val="42"/>
  </w:num>
  <w:num w:numId="31">
    <w:abstractNumId w:val="8"/>
  </w:num>
  <w:num w:numId="32">
    <w:abstractNumId w:val="15"/>
  </w:num>
  <w:num w:numId="33">
    <w:abstractNumId w:val="1"/>
  </w:num>
  <w:num w:numId="34">
    <w:abstractNumId w:val="7"/>
  </w:num>
  <w:num w:numId="35">
    <w:abstractNumId w:val="24"/>
  </w:num>
  <w:num w:numId="36">
    <w:abstractNumId w:val="46"/>
  </w:num>
  <w:num w:numId="37">
    <w:abstractNumId w:val="28"/>
  </w:num>
  <w:num w:numId="38">
    <w:abstractNumId w:val="2"/>
  </w:num>
  <w:num w:numId="39">
    <w:abstractNumId w:val="32"/>
  </w:num>
  <w:num w:numId="40">
    <w:abstractNumId w:val="33"/>
  </w:num>
  <w:num w:numId="41">
    <w:abstractNumId w:val="12"/>
  </w:num>
  <w:num w:numId="42">
    <w:abstractNumId w:val="22"/>
  </w:num>
  <w:num w:numId="43">
    <w:abstractNumId w:val="0"/>
  </w:num>
  <w:num w:numId="44">
    <w:abstractNumId w:val="9"/>
  </w:num>
  <w:num w:numId="45">
    <w:abstractNumId w:val="6"/>
  </w:num>
  <w:num w:numId="46">
    <w:abstractNumId w:val="27"/>
  </w:num>
  <w:num w:numId="47">
    <w:abstractNumId w:val="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4"/>
  <w:printFractionalCharacterWidth/>
  <w:embedSystemFonts/>
  <w:bordersDoNotSurroundHeader/>
  <w:bordersDoNotSurroundFooter/>
  <w:attachedTemplate r:id="rId1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82213"/>
    <w:rsid w:val="000027ED"/>
    <w:rsid w:val="0000379E"/>
    <w:rsid w:val="000037AF"/>
    <w:rsid w:val="00003C52"/>
    <w:rsid w:val="00004537"/>
    <w:rsid w:val="00007948"/>
    <w:rsid w:val="000128F2"/>
    <w:rsid w:val="00013DBD"/>
    <w:rsid w:val="00017799"/>
    <w:rsid w:val="00017BDA"/>
    <w:rsid w:val="00017C85"/>
    <w:rsid w:val="0002036D"/>
    <w:rsid w:val="00020852"/>
    <w:rsid w:val="00020CB7"/>
    <w:rsid w:val="0002191D"/>
    <w:rsid w:val="00021E68"/>
    <w:rsid w:val="000233B8"/>
    <w:rsid w:val="000266A0"/>
    <w:rsid w:val="00030E6C"/>
    <w:rsid w:val="0003154D"/>
    <w:rsid w:val="00031C1D"/>
    <w:rsid w:val="00032AF4"/>
    <w:rsid w:val="000419BA"/>
    <w:rsid w:val="00042E92"/>
    <w:rsid w:val="0004483F"/>
    <w:rsid w:val="00045230"/>
    <w:rsid w:val="00045666"/>
    <w:rsid w:val="000456D7"/>
    <w:rsid w:val="00045CBD"/>
    <w:rsid w:val="00047943"/>
    <w:rsid w:val="0005182E"/>
    <w:rsid w:val="0005300E"/>
    <w:rsid w:val="00054536"/>
    <w:rsid w:val="000567D0"/>
    <w:rsid w:val="00056A1B"/>
    <w:rsid w:val="000612D1"/>
    <w:rsid w:val="000621A8"/>
    <w:rsid w:val="0006400E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313F"/>
    <w:rsid w:val="000840C6"/>
    <w:rsid w:val="0008597C"/>
    <w:rsid w:val="00085F45"/>
    <w:rsid w:val="00087322"/>
    <w:rsid w:val="000911E4"/>
    <w:rsid w:val="00093E7E"/>
    <w:rsid w:val="00095795"/>
    <w:rsid w:val="00096BD9"/>
    <w:rsid w:val="00097D22"/>
    <w:rsid w:val="000A08B5"/>
    <w:rsid w:val="000A2C7E"/>
    <w:rsid w:val="000A45AC"/>
    <w:rsid w:val="000A6235"/>
    <w:rsid w:val="000A65BC"/>
    <w:rsid w:val="000A7F9C"/>
    <w:rsid w:val="000B0E72"/>
    <w:rsid w:val="000B5813"/>
    <w:rsid w:val="000B6115"/>
    <w:rsid w:val="000B649E"/>
    <w:rsid w:val="000B6723"/>
    <w:rsid w:val="000C20DB"/>
    <w:rsid w:val="000C25E9"/>
    <w:rsid w:val="000C2D28"/>
    <w:rsid w:val="000C3003"/>
    <w:rsid w:val="000C3691"/>
    <w:rsid w:val="000C37E4"/>
    <w:rsid w:val="000C5893"/>
    <w:rsid w:val="000C7332"/>
    <w:rsid w:val="000D0AFE"/>
    <w:rsid w:val="000D1F67"/>
    <w:rsid w:val="000D4510"/>
    <w:rsid w:val="000D5153"/>
    <w:rsid w:val="000D597F"/>
    <w:rsid w:val="000D6CFC"/>
    <w:rsid w:val="000E01D4"/>
    <w:rsid w:val="000E198C"/>
    <w:rsid w:val="000E1D6A"/>
    <w:rsid w:val="000E434A"/>
    <w:rsid w:val="000E441C"/>
    <w:rsid w:val="000E5419"/>
    <w:rsid w:val="000E6DEC"/>
    <w:rsid w:val="000E6ECE"/>
    <w:rsid w:val="000F0182"/>
    <w:rsid w:val="000F0CD7"/>
    <w:rsid w:val="000F22CE"/>
    <w:rsid w:val="000F3C2A"/>
    <w:rsid w:val="000F5102"/>
    <w:rsid w:val="000F589A"/>
    <w:rsid w:val="000F6F65"/>
    <w:rsid w:val="000F7B7A"/>
    <w:rsid w:val="0010127A"/>
    <w:rsid w:val="00102AFA"/>
    <w:rsid w:val="00104FE0"/>
    <w:rsid w:val="001061D8"/>
    <w:rsid w:val="00106A9F"/>
    <w:rsid w:val="001072A8"/>
    <w:rsid w:val="0011424E"/>
    <w:rsid w:val="00117291"/>
    <w:rsid w:val="00123571"/>
    <w:rsid w:val="00123B5C"/>
    <w:rsid w:val="00124082"/>
    <w:rsid w:val="00127F3D"/>
    <w:rsid w:val="001301B1"/>
    <w:rsid w:val="00130E89"/>
    <w:rsid w:val="00132D36"/>
    <w:rsid w:val="00141A2F"/>
    <w:rsid w:val="00142771"/>
    <w:rsid w:val="00142831"/>
    <w:rsid w:val="00142F43"/>
    <w:rsid w:val="00143316"/>
    <w:rsid w:val="00145505"/>
    <w:rsid w:val="00151DE9"/>
    <w:rsid w:val="00152C33"/>
    <w:rsid w:val="00153528"/>
    <w:rsid w:val="001553CA"/>
    <w:rsid w:val="00160A47"/>
    <w:rsid w:val="00160B00"/>
    <w:rsid w:val="00162698"/>
    <w:rsid w:val="00162F78"/>
    <w:rsid w:val="001643AC"/>
    <w:rsid w:val="00170CDF"/>
    <w:rsid w:val="00171980"/>
    <w:rsid w:val="00171D07"/>
    <w:rsid w:val="0017516C"/>
    <w:rsid w:val="00175AB9"/>
    <w:rsid w:val="00181060"/>
    <w:rsid w:val="00181490"/>
    <w:rsid w:val="00182304"/>
    <w:rsid w:val="0018379B"/>
    <w:rsid w:val="001839E0"/>
    <w:rsid w:val="0018585B"/>
    <w:rsid w:val="00192CE3"/>
    <w:rsid w:val="00193116"/>
    <w:rsid w:val="00194E4A"/>
    <w:rsid w:val="001A08AA"/>
    <w:rsid w:val="001A1DAC"/>
    <w:rsid w:val="001A3120"/>
    <w:rsid w:val="001B0237"/>
    <w:rsid w:val="001B1459"/>
    <w:rsid w:val="001B1C3C"/>
    <w:rsid w:val="001B32BC"/>
    <w:rsid w:val="001C3A35"/>
    <w:rsid w:val="001C5300"/>
    <w:rsid w:val="001C5F80"/>
    <w:rsid w:val="001C602C"/>
    <w:rsid w:val="001C6125"/>
    <w:rsid w:val="001C67F1"/>
    <w:rsid w:val="001C7645"/>
    <w:rsid w:val="001C77FB"/>
    <w:rsid w:val="001D17FE"/>
    <w:rsid w:val="001D5FAC"/>
    <w:rsid w:val="001D61DA"/>
    <w:rsid w:val="001D6A45"/>
    <w:rsid w:val="001D6D1A"/>
    <w:rsid w:val="001D7B96"/>
    <w:rsid w:val="001E0240"/>
    <w:rsid w:val="001E290B"/>
    <w:rsid w:val="001E45F4"/>
    <w:rsid w:val="001E7AB9"/>
    <w:rsid w:val="001F2D35"/>
    <w:rsid w:val="001F2F6B"/>
    <w:rsid w:val="001F4D0D"/>
    <w:rsid w:val="001F51BB"/>
    <w:rsid w:val="001F609D"/>
    <w:rsid w:val="001F64A0"/>
    <w:rsid w:val="002029A6"/>
    <w:rsid w:val="00203402"/>
    <w:rsid w:val="0020352D"/>
    <w:rsid w:val="0020374C"/>
    <w:rsid w:val="00203BEE"/>
    <w:rsid w:val="002041AB"/>
    <w:rsid w:val="002045C1"/>
    <w:rsid w:val="00205968"/>
    <w:rsid w:val="00207DB7"/>
    <w:rsid w:val="002106C8"/>
    <w:rsid w:val="00212373"/>
    <w:rsid w:val="002138EA"/>
    <w:rsid w:val="00214B8D"/>
    <w:rsid w:val="00214FBD"/>
    <w:rsid w:val="00222897"/>
    <w:rsid w:val="00222AD3"/>
    <w:rsid w:val="002254E2"/>
    <w:rsid w:val="00225A27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2DD8"/>
    <w:rsid w:val="002447F0"/>
    <w:rsid w:val="00245711"/>
    <w:rsid w:val="00245B6B"/>
    <w:rsid w:val="00247295"/>
    <w:rsid w:val="0025035E"/>
    <w:rsid w:val="0025345F"/>
    <w:rsid w:val="00254DE6"/>
    <w:rsid w:val="00257632"/>
    <w:rsid w:val="00260476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82B"/>
    <w:rsid w:val="00275B3C"/>
    <w:rsid w:val="0027745D"/>
    <w:rsid w:val="00280799"/>
    <w:rsid w:val="00282213"/>
    <w:rsid w:val="00283084"/>
    <w:rsid w:val="0028309A"/>
    <w:rsid w:val="00285046"/>
    <w:rsid w:val="0028522B"/>
    <w:rsid w:val="00290654"/>
    <w:rsid w:val="00290810"/>
    <w:rsid w:val="00291789"/>
    <w:rsid w:val="00291A21"/>
    <w:rsid w:val="00293617"/>
    <w:rsid w:val="00294905"/>
    <w:rsid w:val="00294FEF"/>
    <w:rsid w:val="00296B3D"/>
    <w:rsid w:val="002A05B0"/>
    <w:rsid w:val="002A0EAF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B5420"/>
    <w:rsid w:val="002B6E44"/>
    <w:rsid w:val="002C1FC4"/>
    <w:rsid w:val="002C33D8"/>
    <w:rsid w:val="002C4696"/>
    <w:rsid w:val="002D05DD"/>
    <w:rsid w:val="002D44CF"/>
    <w:rsid w:val="002D4648"/>
    <w:rsid w:val="002D61C6"/>
    <w:rsid w:val="002D7C09"/>
    <w:rsid w:val="002E08A7"/>
    <w:rsid w:val="002E0E7D"/>
    <w:rsid w:val="002E12A7"/>
    <w:rsid w:val="002E5951"/>
    <w:rsid w:val="002E775B"/>
    <w:rsid w:val="002F0F87"/>
    <w:rsid w:val="002F2CFB"/>
    <w:rsid w:val="002F4093"/>
    <w:rsid w:val="002F53BE"/>
    <w:rsid w:val="002F6C9B"/>
    <w:rsid w:val="002F6EF4"/>
    <w:rsid w:val="002F796C"/>
    <w:rsid w:val="00300C95"/>
    <w:rsid w:val="003040AA"/>
    <w:rsid w:val="00304E3F"/>
    <w:rsid w:val="0030631E"/>
    <w:rsid w:val="00306331"/>
    <w:rsid w:val="00312538"/>
    <w:rsid w:val="00312E62"/>
    <w:rsid w:val="003140D7"/>
    <w:rsid w:val="00314AF6"/>
    <w:rsid w:val="00320154"/>
    <w:rsid w:val="003253ED"/>
    <w:rsid w:val="00331476"/>
    <w:rsid w:val="0033358C"/>
    <w:rsid w:val="003347D2"/>
    <w:rsid w:val="00341E05"/>
    <w:rsid w:val="00341EE1"/>
    <w:rsid w:val="003449E6"/>
    <w:rsid w:val="003466ED"/>
    <w:rsid w:val="00352A41"/>
    <w:rsid w:val="003543FA"/>
    <w:rsid w:val="00356B37"/>
    <w:rsid w:val="00361187"/>
    <w:rsid w:val="00361491"/>
    <w:rsid w:val="003626D4"/>
    <w:rsid w:val="003667FF"/>
    <w:rsid w:val="00367724"/>
    <w:rsid w:val="003719F8"/>
    <w:rsid w:val="00372085"/>
    <w:rsid w:val="00372B4D"/>
    <w:rsid w:val="0037533A"/>
    <w:rsid w:val="00376440"/>
    <w:rsid w:val="003772F3"/>
    <w:rsid w:val="00380562"/>
    <w:rsid w:val="00381C9C"/>
    <w:rsid w:val="003823D1"/>
    <w:rsid w:val="003919B6"/>
    <w:rsid w:val="00394970"/>
    <w:rsid w:val="00395673"/>
    <w:rsid w:val="00396A8B"/>
    <w:rsid w:val="003A0B33"/>
    <w:rsid w:val="003A0B5D"/>
    <w:rsid w:val="003A16FD"/>
    <w:rsid w:val="003A1829"/>
    <w:rsid w:val="003A377C"/>
    <w:rsid w:val="003A4CB3"/>
    <w:rsid w:val="003A665A"/>
    <w:rsid w:val="003B3F20"/>
    <w:rsid w:val="003B6D17"/>
    <w:rsid w:val="003B7DAB"/>
    <w:rsid w:val="003C05A5"/>
    <w:rsid w:val="003C31CC"/>
    <w:rsid w:val="003C3DD0"/>
    <w:rsid w:val="003C3FCA"/>
    <w:rsid w:val="003C5577"/>
    <w:rsid w:val="003C55D3"/>
    <w:rsid w:val="003C7323"/>
    <w:rsid w:val="003C74E2"/>
    <w:rsid w:val="003C785B"/>
    <w:rsid w:val="003C78A6"/>
    <w:rsid w:val="003D299E"/>
    <w:rsid w:val="003D2B31"/>
    <w:rsid w:val="003D44E8"/>
    <w:rsid w:val="003D4EAA"/>
    <w:rsid w:val="003D50A9"/>
    <w:rsid w:val="003D56C3"/>
    <w:rsid w:val="003E1394"/>
    <w:rsid w:val="003E1BAE"/>
    <w:rsid w:val="003E2BDE"/>
    <w:rsid w:val="003E369A"/>
    <w:rsid w:val="003E3A7C"/>
    <w:rsid w:val="003E3CD8"/>
    <w:rsid w:val="003E604E"/>
    <w:rsid w:val="003F01E8"/>
    <w:rsid w:val="003F038E"/>
    <w:rsid w:val="003F1D9E"/>
    <w:rsid w:val="003F2E02"/>
    <w:rsid w:val="003F41C4"/>
    <w:rsid w:val="003F4CA1"/>
    <w:rsid w:val="003F51B5"/>
    <w:rsid w:val="003F6038"/>
    <w:rsid w:val="003F62B5"/>
    <w:rsid w:val="003F7EF3"/>
    <w:rsid w:val="00400263"/>
    <w:rsid w:val="00400ADD"/>
    <w:rsid w:val="004017C2"/>
    <w:rsid w:val="0040419A"/>
    <w:rsid w:val="00406887"/>
    <w:rsid w:val="0040756A"/>
    <w:rsid w:val="00415B46"/>
    <w:rsid w:val="004217AC"/>
    <w:rsid w:val="00421A46"/>
    <w:rsid w:val="00422BAA"/>
    <w:rsid w:val="004237D4"/>
    <w:rsid w:val="0042385A"/>
    <w:rsid w:val="00423CC7"/>
    <w:rsid w:val="00430271"/>
    <w:rsid w:val="00430E86"/>
    <w:rsid w:val="00431856"/>
    <w:rsid w:val="00432377"/>
    <w:rsid w:val="00433282"/>
    <w:rsid w:val="004361B4"/>
    <w:rsid w:val="00440E4B"/>
    <w:rsid w:val="00441C2A"/>
    <w:rsid w:val="00441C6D"/>
    <w:rsid w:val="00442568"/>
    <w:rsid w:val="004430CF"/>
    <w:rsid w:val="00443CC6"/>
    <w:rsid w:val="00444225"/>
    <w:rsid w:val="00444D6C"/>
    <w:rsid w:val="004453BB"/>
    <w:rsid w:val="00447B60"/>
    <w:rsid w:val="00450EF8"/>
    <w:rsid w:val="004543ED"/>
    <w:rsid w:val="0046402B"/>
    <w:rsid w:val="004645B3"/>
    <w:rsid w:val="00465F13"/>
    <w:rsid w:val="0046699D"/>
    <w:rsid w:val="004726AE"/>
    <w:rsid w:val="0047453D"/>
    <w:rsid w:val="00474FA0"/>
    <w:rsid w:val="0047782B"/>
    <w:rsid w:val="0049156D"/>
    <w:rsid w:val="00492FDA"/>
    <w:rsid w:val="00495144"/>
    <w:rsid w:val="00495FD6"/>
    <w:rsid w:val="00497276"/>
    <w:rsid w:val="00497809"/>
    <w:rsid w:val="004A0D35"/>
    <w:rsid w:val="004A17C7"/>
    <w:rsid w:val="004A41BD"/>
    <w:rsid w:val="004A782C"/>
    <w:rsid w:val="004A7ADF"/>
    <w:rsid w:val="004B03DA"/>
    <w:rsid w:val="004B1EF8"/>
    <w:rsid w:val="004B5216"/>
    <w:rsid w:val="004B5CEC"/>
    <w:rsid w:val="004B693D"/>
    <w:rsid w:val="004B7715"/>
    <w:rsid w:val="004B7C86"/>
    <w:rsid w:val="004C3BEB"/>
    <w:rsid w:val="004C58AD"/>
    <w:rsid w:val="004C72B1"/>
    <w:rsid w:val="004D072B"/>
    <w:rsid w:val="004D0C02"/>
    <w:rsid w:val="004D1DFD"/>
    <w:rsid w:val="004D2B59"/>
    <w:rsid w:val="004D3031"/>
    <w:rsid w:val="004D3995"/>
    <w:rsid w:val="004D3B52"/>
    <w:rsid w:val="004D42E8"/>
    <w:rsid w:val="004D521F"/>
    <w:rsid w:val="004D77DD"/>
    <w:rsid w:val="004D7E24"/>
    <w:rsid w:val="004D7F48"/>
    <w:rsid w:val="004E2E83"/>
    <w:rsid w:val="004E5C20"/>
    <w:rsid w:val="004E6273"/>
    <w:rsid w:val="004E73B0"/>
    <w:rsid w:val="004F2F68"/>
    <w:rsid w:val="004F6299"/>
    <w:rsid w:val="004F7A3D"/>
    <w:rsid w:val="00505026"/>
    <w:rsid w:val="00505BFA"/>
    <w:rsid w:val="00515234"/>
    <w:rsid w:val="00517172"/>
    <w:rsid w:val="00517307"/>
    <w:rsid w:val="00521AAC"/>
    <w:rsid w:val="00521B8C"/>
    <w:rsid w:val="00526B6F"/>
    <w:rsid w:val="0053142A"/>
    <w:rsid w:val="005347FC"/>
    <w:rsid w:val="00540A87"/>
    <w:rsid w:val="005434D7"/>
    <w:rsid w:val="005479F5"/>
    <w:rsid w:val="00551B83"/>
    <w:rsid w:val="005558CF"/>
    <w:rsid w:val="00556E1D"/>
    <w:rsid w:val="00557502"/>
    <w:rsid w:val="00560492"/>
    <w:rsid w:val="00560799"/>
    <w:rsid w:val="00561D8D"/>
    <w:rsid w:val="005655DA"/>
    <w:rsid w:val="0056763E"/>
    <w:rsid w:val="00570EB9"/>
    <w:rsid w:val="005713B7"/>
    <w:rsid w:val="0057169E"/>
    <w:rsid w:val="0057707E"/>
    <w:rsid w:val="00577A52"/>
    <w:rsid w:val="005811BC"/>
    <w:rsid w:val="00581E4D"/>
    <w:rsid w:val="00586C80"/>
    <w:rsid w:val="0058747E"/>
    <w:rsid w:val="005910B3"/>
    <w:rsid w:val="005927CF"/>
    <w:rsid w:val="00592DE5"/>
    <w:rsid w:val="005939A4"/>
    <w:rsid w:val="00594797"/>
    <w:rsid w:val="00597DA3"/>
    <w:rsid w:val="005A1864"/>
    <w:rsid w:val="005A1B40"/>
    <w:rsid w:val="005A718C"/>
    <w:rsid w:val="005A7306"/>
    <w:rsid w:val="005A7381"/>
    <w:rsid w:val="005A772A"/>
    <w:rsid w:val="005B207E"/>
    <w:rsid w:val="005B3BAE"/>
    <w:rsid w:val="005B41E8"/>
    <w:rsid w:val="005B59B4"/>
    <w:rsid w:val="005B653A"/>
    <w:rsid w:val="005B7115"/>
    <w:rsid w:val="005C6516"/>
    <w:rsid w:val="005D1F5B"/>
    <w:rsid w:val="005D21ED"/>
    <w:rsid w:val="005D2248"/>
    <w:rsid w:val="005D23E2"/>
    <w:rsid w:val="005D3F3A"/>
    <w:rsid w:val="005D4407"/>
    <w:rsid w:val="005D4B05"/>
    <w:rsid w:val="005D6D26"/>
    <w:rsid w:val="005D761F"/>
    <w:rsid w:val="005E510A"/>
    <w:rsid w:val="005E624D"/>
    <w:rsid w:val="005F4A7E"/>
    <w:rsid w:val="005F4D2C"/>
    <w:rsid w:val="005F7356"/>
    <w:rsid w:val="00600AD8"/>
    <w:rsid w:val="0060108B"/>
    <w:rsid w:val="00602073"/>
    <w:rsid w:val="00602A66"/>
    <w:rsid w:val="00602FBB"/>
    <w:rsid w:val="00603C1C"/>
    <w:rsid w:val="00603D80"/>
    <w:rsid w:val="00610D3E"/>
    <w:rsid w:val="00611D97"/>
    <w:rsid w:val="00612402"/>
    <w:rsid w:val="0061646C"/>
    <w:rsid w:val="00621109"/>
    <w:rsid w:val="006235EE"/>
    <w:rsid w:val="0062498C"/>
    <w:rsid w:val="0062510B"/>
    <w:rsid w:val="006301BA"/>
    <w:rsid w:val="0063232A"/>
    <w:rsid w:val="00633F73"/>
    <w:rsid w:val="00634095"/>
    <w:rsid w:val="006362FF"/>
    <w:rsid w:val="006416FA"/>
    <w:rsid w:val="00642564"/>
    <w:rsid w:val="00642B71"/>
    <w:rsid w:val="00642ED4"/>
    <w:rsid w:val="00644B23"/>
    <w:rsid w:val="00645857"/>
    <w:rsid w:val="00646E36"/>
    <w:rsid w:val="006475B9"/>
    <w:rsid w:val="00650609"/>
    <w:rsid w:val="00651FDE"/>
    <w:rsid w:val="006529B7"/>
    <w:rsid w:val="00654E66"/>
    <w:rsid w:val="006550A5"/>
    <w:rsid w:val="006604A7"/>
    <w:rsid w:val="006604E7"/>
    <w:rsid w:val="0066272C"/>
    <w:rsid w:val="00662AB0"/>
    <w:rsid w:val="0066469F"/>
    <w:rsid w:val="00665483"/>
    <w:rsid w:val="006662AD"/>
    <w:rsid w:val="006670DA"/>
    <w:rsid w:val="00670916"/>
    <w:rsid w:val="00671A88"/>
    <w:rsid w:val="00671E20"/>
    <w:rsid w:val="00673BA4"/>
    <w:rsid w:val="00676D1F"/>
    <w:rsid w:val="00680165"/>
    <w:rsid w:val="0068235D"/>
    <w:rsid w:val="0068302C"/>
    <w:rsid w:val="00685642"/>
    <w:rsid w:val="006856E5"/>
    <w:rsid w:val="00685A73"/>
    <w:rsid w:val="00686FBC"/>
    <w:rsid w:val="00692130"/>
    <w:rsid w:val="00694823"/>
    <w:rsid w:val="00696E9D"/>
    <w:rsid w:val="0069720F"/>
    <w:rsid w:val="006A019B"/>
    <w:rsid w:val="006A18D4"/>
    <w:rsid w:val="006A3282"/>
    <w:rsid w:val="006A503D"/>
    <w:rsid w:val="006A6EAC"/>
    <w:rsid w:val="006B0D02"/>
    <w:rsid w:val="006B1EDA"/>
    <w:rsid w:val="006B3906"/>
    <w:rsid w:val="006B463E"/>
    <w:rsid w:val="006B46D8"/>
    <w:rsid w:val="006B572C"/>
    <w:rsid w:val="006B60C2"/>
    <w:rsid w:val="006B6A9B"/>
    <w:rsid w:val="006B6FF1"/>
    <w:rsid w:val="006B7B74"/>
    <w:rsid w:val="006C3095"/>
    <w:rsid w:val="006C674B"/>
    <w:rsid w:val="006D4225"/>
    <w:rsid w:val="006D47D2"/>
    <w:rsid w:val="006D555A"/>
    <w:rsid w:val="006D611D"/>
    <w:rsid w:val="006D77BB"/>
    <w:rsid w:val="006E1144"/>
    <w:rsid w:val="006E1DC2"/>
    <w:rsid w:val="006E1E48"/>
    <w:rsid w:val="006E2345"/>
    <w:rsid w:val="006E4E35"/>
    <w:rsid w:val="006E4F62"/>
    <w:rsid w:val="006F2B4E"/>
    <w:rsid w:val="006F2DEC"/>
    <w:rsid w:val="00702277"/>
    <w:rsid w:val="007059BA"/>
    <w:rsid w:val="0070646B"/>
    <w:rsid w:val="007066FA"/>
    <w:rsid w:val="007070BC"/>
    <w:rsid w:val="00707941"/>
    <w:rsid w:val="00710CF4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2F56"/>
    <w:rsid w:val="00723BD0"/>
    <w:rsid w:val="00724F51"/>
    <w:rsid w:val="00726D4D"/>
    <w:rsid w:val="00727982"/>
    <w:rsid w:val="007366B9"/>
    <w:rsid w:val="00736A92"/>
    <w:rsid w:val="0074030B"/>
    <w:rsid w:val="0074101D"/>
    <w:rsid w:val="00741A10"/>
    <w:rsid w:val="00742689"/>
    <w:rsid w:val="00747A2C"/>
    <w:rsid w:val="00750CEB"/>
    <w:rsid w:val="00752857"/>
    <w:rsid w:val="00752B68"/>
    <w:rsid w:val="00762C4B"/>
    <w:rsid w:val="007649DD"/>
    <w:rsid w:val="0076572F"/>
    <w:rsid w:val="00765FC8"/>
    <w:rsid w:val="007661AA"/>
    <w:rsid w:val="007664C6"/>
    <w:rsid w:val="0076656E"/>
    <w:rsid w:val="00767008"/>
    <w:rsid w:val="00770473"/>
    <w:rsid w:val="00770490"/>
    <w:rsid w:val="00774217"/>
    <w:rsid w:val="00774B4C"/>
    <w:rsid w:val="007755E7"/>
    <w:rsid w:val="007756C1"/>
    <w:rsid w:val="00776CDD"/>
    <w:rsid w:val="007808DE"/>
    <w:rsid w:val="00780A03"/>
    <w:rsid w:val="0078274A"/>
    <w:rsid w:val="00782BF1"/>
    <w:rsid w:val="007834B7"/>
    <w:rsid w:val="00785196"/>
    <w:rsid w:val="00785654"/>
    <w:rsid w:val="0078619B"/>
    <w:rsid w:val="00786A24"/>
    <w:rsid w:val="007913B0"/>
    <w:rsid w:val="00793494"/>
    <w:rsid w:val="007A28DC"/>
    <w:rsid w:val="007A29A0"/>
    <w:rsid w:val="007A446F"/>
    <w:rsid w:val="007A52C4"/>
    <w:rsid w:val="007A5410"/>
    <w:rsid w:val="007A6272"/>
    <w:rsid w:val="007A6FB6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742F"/>
    <w:rsid w:val="007C772F"/>
    <w:rsid w:val="007D2875"/>
    <w:rsid w:val="007D4E54"/>
    <w:rsid w:val="007D5A9E"/>
    <w:rsid w:val="007D6048"/>
    <w:rsid w:val="007D6C01"/>
    <w:rsid w:val="007E1F3B"/>
    <w:rsid w:val="007E4809"/>
    <w:rsid w:val="007E56D8"/>
    <w:rsid w:val="007E5C87"/>
    <w:rsid w:val="007F015A"/>
    <w:rsid w:val="007F0E1E"/>
    <w:rsid w:val="007F13F5"/>
    <w:rsid w:val="007F182F"/>
    <w:rsid w:val="007F628B"/>
    <w:rsid w:val="007F62EA"/>
    <w:rsid w:val="007F6744"/>
    <w:rsid w:val="007F700C"/>
    <w:rsid w:val="00801967"/>
    <w:rsid w:val="0080248E"/>
    <w:rsid w:val="008031B5"/>
    <w:rsid w:val="00805F3B"/>
    <w:rsid w:val="008072FF"/>
    <w:rsid w:val="00810FB0"/>
    <w:rsid w:val="0081689A"/>
    <w:rsid w:val="008240E1"/>
    <w:rsid w:val="008244D3"/>
    <w:rsid w:val="0082583A"/>
    <w:rsid w:val="00826532"/>
    <w:rsid w:val="00831EFF"/>
    <w:rsid w:val="0083389F"/>
    <w:rsid w:val="00835C3C"/>
    <w:rsid w:val="00836C44"/>
    <w:rsid w:val="00837E42"/>
    <w:rsid w:val="00842B4F"/>
    <w:rsid w:val="00843AAA"/>
    <w:rsid w:val="008510F1"/>
    <w:rsid w:val="00853D81"/>
    <w:rsid w:val="008556A6"/>
    <w:rsid w:val="00855AB8"/>
    <w:rsid w:val="00856FDC"/>
    <w:rsid w:val="00861537"/>
    <w:rsid w:val="008627A1"/>
    <w:rsid w:val="00863EBB"/>
    <w:rsid w:val="00864664"/>
    <w:rsid w:val="00866314"/>
    <w:rsid w:val="008671F5"/>
    <w:rsid w:val="00871645"/>
    <w:rsid w:val="00873715"/>
    <w:rsid w:val="0087373E"/>
    <w:rsid w:val="00874FE0"/>
    <w:rsid w:val="008754F7"/>
    <w:rsid w:val="00875CB4"/>
    <w:rsid w:val="008764E7"/>
    <w:rsid w:val="00883D7C"/>
    <w:rsid w:val="00884014"/>
    <w:rsid w:val="00885543"/>
    <w:rsid w:val="00885DDB"/>
    <w:rsid w:val="008861E7"/>
    <w:rsid w:val="008920BD"/>
    <w:rsid w:val="008921D3"/>
    <w:rsid w:val="00893454"/>
    <w:rsid w:val="00895FE6"/>
    <w:rsid w:val="008A0249"/>
    <w:rsid w:val="008A0996"/>
    <w:rsid w:val="008A24BF"/>
    <w:rsid w:val="008A4BA1"/>
    <w:rsid w:val="008B1835"/>
    <w:rsid w:val="008B24BB"/>
    <w:rsid w:val="008B4235"/>
    <w:rsid w:val="008B6A34"/>
    <w:rsid w:val="008B6E98"/>
    <w:rsid w:val="008B7DF8"/>
    <w:rsid w:val="008C597F"/>
    <w:rsid w:val="008C5EEC"/>
    <w:rsid w:val="008C60E9"/>
    <w:rsid w:val="008C7821"/>
    <w:rsid w:val="008D455F"/>
    <w:rsid w:val="008D73E1"/>
    <w:rsid w:val="008E0A4B"/>
    <w:rsid w:val="008E314F"/>
    <w:rsid w:val="008E376F"/>
    <w:rsid w:val="008E4A88"/>
    <w:rsid w:val="008E715E"/>
    <w:rsid w:val="008F2C5A"/>
    <w:rsid w:val="008F616D"/>
    <w:rsid w:val="008F6413"/>
    <w:rsid w:val="008F68CF"/>
    <w:rsid w:val="008F7D93"/>
    <w:rsid w:val="0090028C"/>
    <w:rsid w:val="00901ECE"/>
    <w:rsid w:val="009046BE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1626C"/>
    <w:rsid w:val="00922EBD"/>
    <w:rsid w:val="00923B69"/>
    <w:rsid w:val="00924953"/>
    <w:rsid w:val="00925248"/>
    <w:rsid w:val="009308CF"/>
    <w:rsid w:val="00930C81"/>
    <w:rsid w:val="00930D32"/>
    <w:rsid w:val="00931377"/>
    <w:rsid w:val="00931702"/>
    <w:rsid w:val="00931937"/>
    <w:rsid w:val="009321BE"/>
    <w:rsid w:val="00933D69"/>
    <w:rsid w:val="00934967"/>
    <w:rsid w:val="00934D4B"/>
    <w:rsid w:val="00935866"/>
    <w:rsid w:val="00937791"/>
    <w:rsid w:val="00937AEE"/>
    <w:rsid w:val="00937FA2"/>
    <w:rsid w:val="009403DA"/>
    <w:rsid w:val="00944AB4"/>
    <w:rsid w:val="0094533F"/>
    <w:rsid w:val="009454CB"/>
    <w:rsid w:val="00954F14"/>
    <w:rsid w:val="0095748C"/>
    <w:rsid w:val="0096268B"/>
    <w:rsid w:val="009626F8"/>
    <w:rsid w:val="009653BF"/>
    <w:rsid w:val="009659A4"/>
    <w:rsid w:val="00965EA7"/>
    <w:rsid w:val="00965EC6"/>
    <w:rsid w:val="00966889"/>
    <w:rsid w:val="009733BF"/>
    <w:rsid w:val="009776DE"/>
    <w:rsid w:val="0098134C"/>
    <w:rsid w:val="009816E7"/>
    <w:rsid w:val="009819AE"/>
    <w:rsid w:val="009829B0"/>
    <w:rsid w:val="00983910"/>
    <w:rsid w:val="00983A27"/>
    <w:rsid w:val="00983FE9"/>
    <w:rsid w:val="009864AF"/>
    <w:rsid w:val="009904DD"/>
    <w:rsid w:val="009928D4"/>
    <w:rsid w:val="00996AC8"/>
    <w:rsid w:val="00997846"/>
    <w:rsid w:val="009A04AF"/>
    <w:rsid w:val="009A2280"/>
    <w:rsid w:val="009A2BBC"/>
    <w:rsid w:val="009A2C6C"/>
    <w:rsid w:val="009A43A2"/>
    <w:rsid w:val="009B1D86"/>
    <w:rsid w:val="009B2CB0"/>
    <w:rsid w:val="009B34E2"/>
    <w:rsid w:val="009B39E0"/>
    <w:rsid w:val="009B3D9F"/>
    <w:rsid w:val="009B48F1"/>
    <w:rsid w:val="009B6CC1"/>
    <w:rsid w:val="009C0727"/>
    <w:rsid w:val="009C1AD5"/>
    <w:rsid w:val="009C2D1D"/>
    <w:rsid w:val="009C3890"/>
    <w:rsid w:val="009C40E1"/>
    <w:rsid w:val="009C4399"/>
    <w:rsid w:val="009C4A6F"/>
    <w:rsid w:val="009C628D"/>
    <w:rsid w:val="009D0348"/>
    <w:rsid w:val="009D1BE4"/>
    <w:rsid w:val="009D5DE0"/>
    <w:rsid w:val="009D62B1"/>
    <w:rsid w:val="009E0843"/>
    <w:rsid w:val="009E09B3"/>
    <w:rsid w:val="009E2929"/>
    <w:rsid w:val="009E5655"/>
    <w:rsid w:val="009E5870"/>
    <w:rsid w:val="009F0330"/>
    <w:rsid w:val="009F3F7E"/>
    <w:rsid w:val="009F6EC8"/>
    <w:rsid w:val="00A0219E"/>
    <w:rsid w:val="00A0535F"/>
    <w:rsid w:val="00A05FD2"/>
    <w:rsid w:val="00A126D8"/>
    <w:rsid w:val="00A12C9C"/>
    <w:rsid w:val="00A1348A"/>
    <w:rsid w:val="00A15D47"/>
    <w:rsid w:val="00A16E19"/>
    <w:rsid w:val="00A17573"/>
    <w:rsid w:val="00A21984"/>
    <w:rsid w:val="00A25923"/>
    <w:rsid w:val="00A33BED"/>
    <w:rsid w:val="00A33FD3"/>
    <w:rsid w:val="00A34818"/>
    <w:rsid w:val="00A35A6B"/>
    <w:rsid w:val="00A37125"/>
    <w:rsid w:val="00A50244"/>
    <w:rsid w:val="00A50E31"/>
    <w:rsid w:val="00A525AA"/>
    <w:rsid w:val="00A52DA1"/>
    <w:rsid w:val="00A53DA9"/>
    <w:rsid w:val="00A54D31"/>
    <w:rsid w:val="00A55DFD"/>
    <w:rsid w:val="00A55F4E"/>
    <w:rsid w:val="00A56906"/>
    <w:rsid w:val="00A57448"/>
    <w:rsid w:val="00A57ACE"/>
    <w:rsid w:val="00A612A7"/>
    <w:rsid w:val="00A61831"/>
    <w:rsid w:val="00A6446C"/>
    <w:rsid w:val="00A64712"/>
    <w:rsid w:val="00A653A6"/>
    <w:rsid w:val="00A65439"/>
    <w:rsid w:val="00A65BF6"/>
    <w:rsid w:val="00A66640"/>
    <w:rsid w:val="00A66F72"/>
    <w:rsid w:val="00A67A2B"/>
    <w:rsid w:val="00A72864"/>
    <w:rsid w:val="00A73A6E"/>
    <w:rsid w:val="00A73DDE"/>
    <w:rsid w:val="00A749B5"/>
    <w:rsid w:val="00A81045"/>
    <w:rsid w:val="00A81933"/>
    <w:rsid w:val="00A81B15"/>
    <w:rsid w:val="00A8375B"/>
    <w:rsid w:val="00A83A63"/>
    <w:rsid w:val="00A83F73"/>
    <w:rsid w:val="00A85234"/>
    <w:rsid w:val="00A85DBC"/>
    <w:rsid w:val="00A86D7E"/>
    <w:rsid w:val="00A87366"/>
    <w:rsid w:val="00A878EF"/>
    <w:rsid w:val="00A9656B"/>
    <w:rsid w:val="00A97B27"/>
    <w:rsid w:val="00AA1A3B"/>
    <w:rsid w:val="00AA24C1"/>
    <w:rsid w:val="00AA4CA6"/>
    <w:rsid w:val="00AA4DD5"/>
    <w:rsid w:val="00AA5DEE"/>
    <w:rsid w:val="00AB3F85"/>
    <w:rsid w:val="00AB75F0"/>
    <w:rsid w:val="00AB7F9E"/>
    <w:rsid w:val="00AC04CD"/>
    <w:rsid w:val="00AC0B13"/>
    <w:rsid w:val="00AC0B5C"/>
    <w:rsid w:val="00AC0EFF"/>
    <w:rsid w:val="00AC12AF"/>
    <w:rsid w:val="00AC2665"/>
    <w:rsid w:val="00AC2A08"/>
    <w:rsid w:val="00AC2EEB"/>
    <w:rsid w:val="00AC306A"/>
    <w:rsid w:val="00AC4425"/>
    <w:rsid w:val="00AC5005"/>
    <w:rsid w:val="00AC654A"/>
    <w:rsid w:val="00AC670F"/>
    <w:rsid w:val="00AC6B3D"/>
    <w:rsid w:val="00AC6DB8"/>
    <w:rsid w:val="00AD19C3"/>
    <w:rsid w:val="00AD2058"/>
    <w:rsid w:val="00AD6613"/>
    <w:rsid w:val="00AD6BD6"/>
    <w:rsid w:val="00AD6D86"/>
    <w:rsid w:val="00AE2DD6"/>
    <w:rsid w:val="00AE3259"/>
    <w:rsid w:val="00AE35E4"/>
    <w:rsid w:val="00AE6C3D"/>
    <w:rsid w:val="00AE7045"/>
    <w:rsid w:val="00AE747D"/>
    <w:rsid w:val="00AE77EC"/>
    <w:rsid w:val="00AF1CC9"/>
    <w:rsid w:val="00AF5CD1"/>
    <w:rsid w:val="00B01679"/>
    <w:rsid w:val="00B02181"/>
    <w:rsid w:val="00B02F68"/>
    <w:rsid w:val="00B03CAE"/>
    <w:rsid w:val="00B05546"/>
    <w:rsid w:val="00B05946"/>
    <w:rsid w:val="00B067A5"/>
    <w:rsid w:val="00B06E27"/>
    <w:rsid w:val="00B12421"/>
    <w:rsid w:val="00B128C9"/>
    <w:rsid w:val="00B12FE2"/>
    <w:rsid w:val="00B15E24"/>
    <w:rsid w:val="00B226D0"/>
    <w:rsid w:val="00B22E92"/>
    <w:rsid w:val="00B3024C"/>
    <w:rsid w:val="00B30F2A"/>
    <w:rsid w:val="00B31FB5"/>
    <w:rsid w:val="00B3223D"/>
    <w:rsid w:val="00B339C2"/>
    <w:rsid w:val="00B34988"/>
    <w:rsid w:val="00B3698F"/>
    <w:rsid w:val="00B406C1"/>
    <w:rsid w:val="00B41E8F"/>
    <w:rsid w:val="00B42372"/>
    <w:rsid w:val="00B42C7A"/>
    <w:rsid w:val="00B44009"/>
    <w:rsid w:val="00B463E3"/>
    <w:rsid w:val="00B47B48"/>
    <w:rsid w:val="00B5001E"/>
    <w:rsid w:val="00B52C8A"/>
    <w:rsid w:val="00B5445A"/>
    <w:rsid w:val="00B558AB"/>
    <w:rsid w:val="00B606D9"/>
    <w:rsid w:val="00B60991"/>
    <w:rsid w:val="00B62D3B"/>
    <w:rsid w:val="00B64842"/>
    <w:rsid w:val="00B64ABD"/>
    <w:rsid w:val="00B65225"/>
    <w:rsid w:val="00B70989"/>
    <w:rsid w:val="00B73543"/>
    <w:rsid w:val="00B739BA"/>
    <w:rsid w:val="00B73AE2"/>
    <w:rsid w:val="00B73BFC"/>
    <w:rsid w:val="00B75147"/>
    <w:rsid w:val="00B80274"/>
    <w:rsid w:val="00B8397B"/>
    <w:rsid w:val="00B8446C"/>
    <w:rsid w:val="00B84970"/>
    <w:rsid w:val="00B84D2C"/>
    <w:rsid w:val="00B876F0"/>
    <w:rsid w:val="00B87ECE"/>
    <w:rsid w:val="00B9181B"/>
    <w:rsid w:val="00B925DD"/>
    <w:rsid w:val="00B9543F"/>
    <w:rsid w:val="00B95A46"/>
    <w:rsid w:val="00BA0CD6"/>
    <w:rsid w:val="00BA146A"/>
    <w:rsid w:val="00BA1CBC"/>
    <w:rsid w:val="00BA1D66"/>
    <w:rsid w:val="00BB087F"/>
    <w:rsid w:val="00BB16F4"/>
    <w:rsid w:val="00BB5F3A"/>
    <w:rsid w:val="00BB5FFE"/>
    <w:rsid w:val="00BB6A38"/>
    <w:rsid w:val="00BC40A6"/>
    <w:rsid w:val="00BC4CBB"/>
    <w:rsid w:val="00BC5AE7"/>
    <w:rsid w:val="00BC5C6D"/>
    <w:rsid w:val="00BC7666"/>
    <w:rsid w:val="00BC7FED"/>
    <w:rsid w:val="00BD14EA"/>
    <w:rsid w:val="00BD33D1"/>
    <w:rsid w:val="00BD3CDD"/>
    <w:rsid w:val="00BD4FBC"/>
    <w:rsid w:val="00BD5EAA"/>
    <w:rsid w:val="00BD7B79"/>
    <w:rsid w:val="00BE1672"/>
    <w:rsid w:val="00BE31EA"/>
    <w:rsid w:val="00BE3E00"/>
    <w:rsid w:val="00BE48B6"/>
    <w:rsid w:val="00BE7095"/>
    <w:rsid w:val="00BE78BD"/>
    <w:rsid w:val="00BF03BB"/>
    <w:rsid w:val="00BF15F6"/>
    <w:rsid w:val="00BF28CB"/>
    <w:rsid w:val="00BF39E6"/>
    <w:rsid w:val="00BF50DB"/>
    <w:rsid w:val="00BF62CD"/>
    <w:rsid w:val="00BF7F29"/>
    <w:rsid w:val="00BF7F3A"/>
    <w:rsid w:val="00C04118"/>
    <w:rsid w:val="00C056BD"/>
    <w:rsid w:val="00C07A28"/>
    <w:rsid w:val="00C10DCF"/>
    <w:rsid w:val="00C16EAA"/>
    <w:rsid w:val="00C20409"/>
    <w:rsid w:val="00C26212"/>
    <w:rsid w:val="00C26985"/>
    <w:rsid w:val="00C274F5"/>
    <w:rsid w:val="00C302C7"/>
    <w:rsid w:val="00C3198F"/>
    <w:rsid w:val="00C329CB"/>
    <w:rsid w:val="00C34F14"/>
    <w:rsid w:val="00C36435"/>
    <w:rsid w:val="00C42EA1"/>
    <w:rsid w:val="00C50891"/>
    <w:rsid w:val="00C51228"/>
    <w:rsid w:val="00C51ECB"/>
    <w:rsid w:val="00C5348E"/>
    <w:rsid w:val="00C53A1A"/>
    <w:rsid w:val="00C53B3C"/>
    <w:rsid w:val="00C540F4"/>
    <w:rsid w:val="00C546CF"/>
    <w:rsid w:val="00C56601"/>
    <w:rsid w:val="00C575F0"/>
    <w:rsid w:val="00C578B3"/>
    <w:rsid w:val="00C63A4E"/>
    <w:rsid w:val="00C70E7D"/>
    <w:rsid w:val="00C73542"/>
    <w:rsid w:val="00C73658"/>
    <w:rsid w:val="00C7488E"/>
    <w:rsid w:val="00C80CB7"/>
    <w:rsid w:val="00C813D8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4692"/>
    <w:rsid w:val="00C95CAE"/>
    <w:rsid w:val="00C96A24"/>
    <w:rsid w:val="00C97B91"/>
    <w:rsid w:val="00CA3229"/>
    <w:rsid w:val="00CA32E8"/>
    <w:rsid w:val="00CA40DE"/>
    <w:rsid w:val="00CA559C"/>
    <w:rsid w:val="00CA6520"/>
    <w:rsid w:val="00CA6614"/>
    <w:rsid w:val="00CB1793"/>
    <w:rsid w:val="00CB203F"/>
    <w:rsid w:val="00CB2BC8"/>
    <w:rsid w:val="00CB2E29"/>
    <w:rsid w:val="00CB3271"/>
    <w:rsid w:val="00CB3746"/>
    <w:rsid w:val="00CB47F3"/>
    <w:rsid w:val="00CB5123"/>
    <w:rsid w:val="00CB77C1"/>
    <w:rsid w:val="00CC10BE"/>
    <w:rsid w:val="00CC26C6"/>
    <w:rsid w:val="00CC31CC"/>
    <w:rsid w:val="00CC742C"/>
    <w:rsid w:val="00CD03C9"/>
    <w:rsid w:val="00CD08A3"/>
    <w:rsid w:val="00CD2A32"/>
    <w:rsid w:val="00CD4DC8"/>
    <w:rsid w:val="00CD6473"/>
    <w:rsid w:val="00CE0F68"/>
    <w:rsid w:val="00CE124C"/>
    <w:rsid w:val="00CE5D2F"/>
    <w:rsid w:val="00CE64A9"/>
    <w:rsid w:val="00CE6621"/>
    <w:rsid w:val="00CE6B6C"/>
    <w:rsid w:val="00CE7406"/>
    <w:rsid w:val="00CE786C"/>
    <w:rsid w:val="00CF0B10"/>
    <w:rsid w:val="00CF1288"/>
    <w:rsid w:val="00CF1369"/>
    <w:rsid w:val="00CF1BA7"/>
    <w:rsid w:val="00CF21D8"/>
    <w:rsid w:val="00CF2592"/>
    <w:rsid w:val="00CF2B97"/>
    <w:rsid w:val="00CF306D"/>
    <w:rsid w:val="00CF3CC6"/>
    <w:rsid w:val="00CF6D00"/>
    <w:rsid w:val="00CF71D1"/>
    <w:rsid w:val="00CF7231"/>
    <w:rsid w:val="00D0117C"/>
    <w:rsid w:val="00D02300"/>
    <w:rsid w:val="00D04B8B"/>
    <w:rsid w:val="00D058C4"/>
    <w:rsid w:val="00D072A2"/>
    <w:rsid w:val="00D07CEE"/>
    <w:rsid w:val="00D12280"/>
    <w:rsid w:val="00D1300C"/>
    <w:rsid w:val="00D150B1"/>
    <w:rsid w:val="00D150DB"/>
    <w:rsid w:val="00D1579D"/>
    <w:rsid w:val="00D176B0"/>
    <w:rsid w:val="00D176E0"/>
    <w:rsid w:val="00D17A79"/>
    <w:rsid w:val="00D17F4D"/>
    <w:rsid w:val="00D262B4"/>
    <w:rsid w:val="00D264AA"/>
    <w:rsid w:val="00D274E8"/>
    <w:rsid w:val="00D34921"/>
    <w:rsid w:val="00D34A98"/>
    <w:rsid w:val="00D34DA4"/>
    <w:rsid w:val="00D36614"/>
    <w:rsid w:val="00D37BD0"/>
    <w:rsid w:val="00D40239"/>
    <w:rsid w:val="00D40266"/>
    <w:rsid w:val="00D40E06"/>
    <w:rsid w:val="00D42438"/>
    <w:rsid w:val="00D50D6E"/>
    <w:rsid w:val="00D50DBD"/>
    <w:rsid w:val="00D51FBE"/>
    <w:rsid w:val="00D520E4"/>
    <w:rsid w:val="00D526A5"/>
    <w:rsid w:val="00D535C5"/>
    <w:rsid w:val="00D53BFB"/>
    <w:rsid w:val="00D5415B"/>
    <w:rsid w:val="00D55F77"/>
    <w:rsid w:val="00D575F4"/>
    <w:rsid w:val="00D5781D"/>
    <w:rsid w:val="00D57DFA"/>
    <w:rsid w:val="00D60B9E"/>
    <w:rsid w:val="00D651AF"/>
    <w:rsid w:val="00D66315"/>
    <w:rsid w:val="00D66877"/>
    <w:rsid w:val="00D67E84"/>
    <w:rsid w:val="00D70E88"/>
    <w:rsid w:val="00D70F9D"/>
    <w:rsid w:val="00D71D3B"/>
    <w:rsid w:val="00D7209F"/>
    <w:rsid w:val="00D72253"/>
    <w:rsid w:val="00D73844"/>
    <w:rsid w:val="00D7454B"/>
    <w:rsid w:val="00D75D35"/>
    <w:rsid w:val="00D76801"/>
    <w:rsid w:val="00D80F86"/>
    <w:rsid w:val="00D82619"/>
    <w:rsid w:val="00D831F6"/>
    <w:rsid w:val="00D839B8"/>
    <w:rsid w:val="00D83AAD"/>
    <w:rsid w:val="00D84411"/>
    <w:rsid w:val="00D84C85"/>
    <w:rsid w:val="00D90132"/>
    <w:rsid w:val="00D9135B"/>
    <w:rsid w:val="00D91D89"/>
    <w:rsid w:val="00DA025E"/>
    <w:rsid w:val="00DA0DEE"/>
    <w:rsid w:val="00DA518A"/>
    <w:rsid w:val="00DA706D"/>
    <w:rsid w:val="00DB0073"/>
    <w:rsid w:val="00DB0BA5"/>
    <w:rsid w:val="00DB1284"/>
    <w:rsid w:val="00DC1331"/>
    <w:rsid w:val="00DC39A9"/>
    <w:rsid w:val="00DC53E7"/>
    <w:rsid w:val="00DC65C1"/>
    <w:rsid w:val="00DC756C"/>
    <w:rsid w:val="00DC7BB8"/>
    <w:rsid w:val="00DC7DAF"/>
    <w:rsid w:val="00DD00AF"/>
    <w:rsid w:val="00DD0C2C"/>
    <w:rsid w:val="00DD3142"/>
    <w:rsid w:val="00DD3FF9"/>
    <w:rsid w:val="00DD463C"/>
    <w:rsid w:val="00DD576B"/>
    <w:rsid w:val="00DD683B"/>
    <w:rsid w:val="00DE22B1"/>
    <w:rsid w:val="00DE263D"/>
    <w:rsid w:val="00DE283D"/>
    <w:rsid w:val="00DE4455"/>
    <w:rsid w:val="00DE60C1"/>
    <w:rsid w:val="00DE67FC"/>
    <w:rsid w:val="00DF0815"/>
    <w:rsid w:val="00DF2BBB"/>
    <w:rsid w:val="00DF30DF"/>
    <w:rsid w:val="00DF4C57"/>
    <w:rsid w:val="00DF5A00"/>
    <w:rsid w:val="00E02397"/>
    <w:rsid w:val="00E064D0"/>
    <w:rsid w:val="00E06B0C"/>
    <w:rsid w:val="00E07B9A"/>
    <w:rsid w:val="00E11534"/>
    <w:rsid w:val="00E11C4A"/>
    <w:rsid w:val="00E15F57"/>
    <w:rsid w:val="00E22B3F"/>
    <w:rsid w:val="00E237F4"/>
    <w:rsid w:val="00E238E4"/>
    <w:rsid w:val="00E23E48"/>
    <w:rsid w:val="00E253B2"/>
    <w:rsid w:val="00E26073"/>
    <w:rsid w:val="00E26F58"/>
    <w:rsid w:val="00E30FEC"/>
    <w:rsid w:val="00E31CCF"/>
    <w:rsid w:val="00E32A4A"/>
    <w:rsid w:val="00E4069E"/>
    <w:rsid w:val="00E4076B"/>
    <w:rsid w:val="00E43552"/>
    <w:rsid w:val="00E45EF3"/>
    <w:rsid w:val="00E47D08"/>
    <w:rsid w:val="00E519C5"/>
    <w:rsid w:val="00E52005"/>
    <w:rsid w:val="00E52777"/>
    <w:rsid w:val="00E5329C"/>
    <w:rsid w:val="00E5363C"/>
    <w:rsid w:val="00E539AC"/>
    <w:rsid w:val="00E54AF8"/>
    <w:rsid w:val="00E55ABC"/>
    <w:rsid w:val="00E56EC2"/>
    <w:rsid w:val="00E57518"/>
    <w:rsid w:val="00E57B74"/>
    <w:rsid w:val="00E60E3A"/>
    <w:rsid w:val="00E6150C"/>
    <w:rsid w:val="00E61DFE"/>
    <w:rsid w:val="00E62283"/>
    <w:rsid w:val="00E66A18"/>
    <w:rsid w:val="00E70031"/>
    <w:rsid w:val="00E713A2"/>
    <w:rsid w:val="00E73617"/>
    <w:rsid w:val="00E7460A"/>
    <w:rsid w:val="00E75C57"/>
    <w:rsid w:val="00E81B34"/>
    <w:rsid w:val="00E81E3D"/>
    <w:rsid w:val="00E83BD8"/>
    <w:rsid w:val="00E845C2"/>
    <w:rsid w:val="00E852A0"/>
    <w:rsid w:val="00E85872"/>
    <w:rsid w:val="00E8629F"/>
    <w:rsid w:val="00E86553"/>
    <w:rsid w:val="00E902E8"/>
    <w:rsid w:val="00E908D1"/>
    <w:rsid w:val="00E90F26"/>
    <w:rsid w:val="00E924F9"/>
    <w:rsid w:val="00E936BC"/>
    <w:rsid w:val="00E977FD"/>
    <w:rsid w:val="00EA1146"/>
    <w:rsid w:val="00EA15EB"/>
    <w:rsid w:val="00EA20D4"/>
    <w:rsid w:val="00EA22BD"/>
    <w:rsid w:val="00EA3C24"/>
    <w:rsid w:val="00EA5C32"/>
    <w:rsid w:val="00EA7566"/>
    <w:rsid w:val="00EA7B28"/>
    <w:rsid w:val="00EB2122"/>
    <w:rsid w:val="00EB342C"/>
    <w:rsid w:val="00EB47AD"/>
    <w:rsid w:val="00EC2A82"/>
    <w:rsid w:val="00EC44C8"/>
    <w:rsid w:val="00EC556A"/>
    <w:rsid w:val="00EC7140"/>
    <w:rsid w:val="00EC722B"/>
    <w:rsid w:val="00ED087E"/>
    <w:rsid w:val="00ED509A"/>
    <w:rsid w:val="00ED5262"/>
    <w:rsid w:val="00ED5719"/>
    <w:rsid w:val="00ED5D0F"/>
    <w:rsid w:val="00EE11B3"/>
    <w:rsid w:val="00EE2E65"/>
    <w:rsid w:val="00EE3C68"/>
    <w:rsid w:val="00EF0A71"/>
    <w:rsid w:val="00EF2D85"/>
    <w:rsid w:val="00EF3549"/>
    <w:rsid w:val="00EF3BAD"/>
    <w:rsid w:val="00EF3D28"/>
    <w:rsid w:val="00EF4968"/>
    <w:rsid w:val="00EF5D37"/>
    <w:rsid w:val="00EF74A9"/>
    <w:rsid w:val="00EF7BA9"/>
    <w:rsid w:val="00F00944"/>
    <w:rsid w:val="00F023A9"/>
    <w:rsid w:val="00F0343A"/>
    <w:rsid w:val="00F049C4"/>
    <w:rsid w:val="00F06B98"/>
    <w:rsid w:val="00F06C54"/>
    <w:rsid w:val="00F06DD8"/>
    <w:rsid w:val="00F072D8"/>
    <w:rsid w:val="00F10825"/>
    <w:rsid w:val="00F15C84"/>
    <w:rsid w:val="00F16188"/>
    <w:rsid w:val="00F1655C"/>
    <w:rsid w:val="00F176F7"/>
    <w:rsid w:val="00F20B94"/>
    <w:rsid w:val="00F21630"/>
    <w:rsid w:val="00F21AA3"/>
    <w:rsid w:val="00F21B36"/>
    <w:rsid w:val="00F21FA0"/>
    <w:rsid w:val="00F22AF9"/>
    <w:rsid w:val="00F23D88"/>
    <w:rsid w:val="00F260BB"/>
    <w:rsid w:val="00F262D7"/>
    <w:rsid w:val="00F30B22"/>
    <w:rsid w:val="00F31369"/>
    <w:rsid w:val="00F31F73"/>
    <w:rsid w:val="00F3281B"/>
    <w:rsid w:val="00F33C35"/>
    <w:rsid w:val="00F35313"/>
    <w:rsid w:val="00F3578A"/>
    <w:rsid w:val="00F40AD0"/>
    <w:rsid w:val="00F41776"/>
    <w:rsid w:val="00F43104"/>
    <w:rsid w:val="00F44A61"/>
    <w:rsid w:val="00F4734D"/>
    <w:rsid w:val="00F47D81"/>
    <w:rsid w:val="00F50DF8"/>
    <w:rsid w:val="00F52F19"/>
    <w:rsid w:val="00F541F6"/>
    <w:rsid w:val="00F55467"/>
    <w:rsid w:val="00F56DD6"/>
    <w:rsid w:val="00F61552"/>
    <w:rsid w:val="00F63A09"/>
    <w:rsid w:val="00F640C8"/>
    <w:rsid w:val="00F64E51"/>
    <w:rsid w:val="00F66A1B"/>
    <w:rsid w:val="00F7146E"/>
    <w:rsid w:val="00F739ED"/>
    <w:rsid w:val="00F75DB0"/>
    <w:rsid w:val="00F76FBE"/>
    <w:rsid w:val="00F7778F"/>
    <w:rsid w:val="00F77D34"/>
    <w:rsid w:val="00F825CC"/>
    <w:rsid w:val="00F835C1"/>
    <w:rsid w:val="00F84B44"/>
    <w:rsid w:val="00F84CC4"/>
    <w:rsid w:val="00F86875"/>
    <w:rsid w:val="00F8704F"/>
    <w:rsid w:val="00F87B0C"/>
    <w:rsid w:val="00F91E93"/>
    <w:rsid w:val="00F932BC"/>
    <w:rsid w:val="00FA0423"/>
    <w:rsid w:val="00FA0E93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1C31"/>
    <w:rsid w:val="00FC542F"/>
    <w:rsid w:val="00FC6C4B"/>
    <w:rsid w:val="00FC7090"/>
    <w:rsid w:val="00FC713E"/>
    <w:rsid w:val="00FD2747"/>
    <w:rsid w:val="00FD407B"/>
    <w:rsid w:val="00FD650F"/>
    <w:rsid w:val="00FF2E3D"/>
    <w:rsid w:val="00FF4D6B"/>
    <w:rsid w:val="00FF68C6"/>
    <w:rsid w:val="00FF7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96F577E"/>
  <w15:docId w15:val="{3AB5E153-CFE2-4C8D-9C4F-96612597C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rsid w:val="0027582B"/>
    <w:pPr>
      <w:keepNext/>
      <w:keepLines/>
      <w:pBdr>
        <w:top w:val="single" w:sz="12" w:space="3" w:color="auto"/>
      </w:pBdr>
      <w:spacing w:before="240" w:after="12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27582B"/>
    <w:pPr>
      <w:pBdr>
        <w:top w:val="none" w:sz="0" w:space="0" w:color="auto"/>
      </w:pBdr>
      <w:spacing w:before="12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  <w:uiPriority w:val="99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  <w:link w:val="B2Char"/>
    <w:uiPriority w:val="99"/>
    <w:qFormat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basedOn w:val="a"/>
    <w:next w:val="a"/>
    <w:qFormat/>
    <w:pPr>
      <w:spacing w:before="120" w:after="120"/>
    </w:pPr>
    <w:rPr>
      <w:b/>
    </w:rPr>
  </w:style>
  <w:style w:type="character" w:styleId="ae">
    <w:name w:val="Hyperlink"/>
    <w:uiPriority w:val="99"/>
    <w:rPr>
      <w:color w:val="0000FF"/>
      <w:u w:val="single"/>
    </w:rPr>
  </w:style>
  <w:style w:type="character" w:styleId="af">
    <w:name w:val="FollowedHyperlink"/>
    <w:uiPriority w:val="99"/>
    <w:rPr>
      <w:color w:val="800080"/>
      <w:u w:val="single"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2">
    <w:name w:val="Body Text"/>
    <w:basedOn w:val="a"/>
  </w:style>
  <w:style w:type="character" w:styleId="af3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4">
    <w:name w:val="annotation text"/>
    <w:basedOn w:val="a"/>
    <w:link w:val="af5"/>
    <w:semiHidden/>
    <w:rPr>
      <w:lang w:val="x-none"/>
    </w:rPr>
  </w:style>
  <w:style w:type="paragraph" w:styleId="af6">
    <w:name w:val="annotation subject"/>
    <w:basedOn w:val="af4"/>
    <w:next w:val="af4"/>
    <w:link w:val="af7"/>
    <w:rsid w:val="0020374C"/>
    <w:rPr>
      <w:b/>
      <w:bCs/>
    </w:rPr>
  </w:style>
  <w:style w:type="character" w:customStyle="1" w:styleId="af5">
    <w:name w:val="コメント文字列 (文字)"/>
    <w:link w:val="af4"/>
    <w:semiHidden/>
    <w:rsid w:val="0020374C"/>
    <w:rPr>
      <w:lang w:eastAsia="en-US"/>
    </w:rPr>
  </w:style>
  <w:style w:type="character" w:customStyle="1" w:styleId="af7">
    <w:name w:val="コメント内容 (文字)"/>
    <w:link w:val="af6"/>
    <w:rsid w:val="0020374C"/>
    <w:rPr>
      <w:b/>
      <w:bCs/>
      <w:lang w:eastAsia="en-US"/>
    </w:rPr>
  </w:style>
  <w:style w:type="paragraph" w:styleId="af8">
    <w:name w:val="Balloon Text"/>
    <w:basedOn w:val="a"/>
    <w:link w:val="af9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9">
    <w:name w:val="吹き出し (文字)"/>
    <w:link w:val="af8"/>
    <w:rsid w:val="0020374C"/>
    <w:rPr>
      <w:rFonts w:ascii="Segoe UI" w:hAnsi="Segoe UI" w:cs="Segoe UI"/>
      <w:sz w:val="18"/>
      <w:szCs w:val="18"/>
      <w:lang w:eastAsia="en-US"/>
    </w:rPr>
  </w:style>
  <w:style w:type="paragraph" w:customStyle="1" w:styleId="111">
    <w:name w:val="表 (緑) 111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customStyle="1" w:styleId="121">
    <w:name w:val="表 (緑) 121"/>
    <w:basedOn w:val="a"/>
    <w:link w:val="12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12">
    <w:name w:val="表 (緑) 12 (文字)"/>
    <w:link w:val="121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qFormat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27582B"/>
    <w:rPr>
      <w:rFonts w:ascii="Arial" w:hAnsi="Arial"/>
      <w:sz w:val="32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2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2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uiPriority w:val="99"/>
    <w:qFormat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a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CRCoverPage">
    <w:name w:val="CR Cover Page"/>
    <w:link w:val="CRCoverPageChar"/>
    <w:rsid w:val="00F84B44"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rsid w:val="00F84B44"/>
    <w:rPr>
      <w:rFonts w:ascii="Arial" w:hAnsi="Arial"/>
      <w:lang w:val="en-GB" w:eastAsia="en-US"/>
    </w:rPr>
  </w:style>
  <w:style w:type="paragraph" w:customStyle="1" w:styleId="font5">
    <w:name w:val="font5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12"/>
      <w:szCs w:val="12"/>
      <w:lang w:val="en-US" w:eastAsia="ja-JP"/>
    </w:rPr>
  </w:style>
  <w:style w:type="paragraph" w:customStyle="1" w:styleId="font6">
    <w:name w:val="font6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color w:val="000000"/>
      <w:sz w:val="18"/>
      <w:szCs w:val="18"/>
      <w:lang w:val="en-US" w:eastAsia="ja-JP"/>
    </w:rPr>
  </w:style>
  <w:style w:type="paragraph" w:customStyle="1" w:styleId="font7">
    <w:name w:val="font7"/>
    <w:basedOn w:val="a"/>
    <w:rsid w:val="002041AB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b/>
      <w:bCs/>
      <w:color w:val="000000"/>
      <w:sz w:val="18"/>
      <w:szCs w:val="18"/>
      <w:lang w:val="en-US" w:eastAsia="ja-JP"/>
    </w:rPr>
  </w:style>
  <w:style w:type="paragraph" w:customStyle="1" w:styleId="xl65">
    <w:name w:val="xl6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6">
    <w:name w:val="xl6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7">
    <w:name w:val="xl67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8">
    <w:name w:val="xl6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69">
    <w:name w:val="xl69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0">
    <w:name w:val="xl7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1">
    <w:name w:val="xl71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2">
    <w:name w:val="xl72"/>
    <w:basedOn w:val="a"/>
    <w:rsid w:val="002041AB"/>
    <w:pPr>
      <w:pBdr>
        <w:top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73">
    <w:name w:val="xl7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4">
    <w:name w:val="xl7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5">
    <w:name w:val="xl7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6">
    <w:name w:val="xl7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7">
    <w:name w:val="xl77"/>
    <w:basedOn w:val="a"/>
    <w:rsid w:val="002041AB"/>
    <w:pPr>
      <w:pBdr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8">
    <w:name w:val="xl78"/>
    <w:basedOn w:val="a"/>
    <w:rsid w:val="002041AB"/>
    <w:pPr>
      <w:pBdr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79">
    <w:name w:val="xl79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0">
    <w:name w:val="xl80"/>
    <w:basedOn w:val="a"/>
    <w:rsid w:val="002041AB"/>
    <w:pPr>
      <w:pBdr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1">
    <w:name w:val="xl81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82">
    <w:name w:val="xl8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3">
    <w:name w:val="xl83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4">
    <w:name w:val="xl8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5">
    <w:name w:val="xl85"/>
    <w:basedOn w:val="a"/>
    <w:rsid w:val="002041AB"/>
    <w:pPr>
      <w:pBdr>
        <w:top w:val="single" w:sz="4" w:space="0" w:color="auto"/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6">
    <w:name w:val="xl86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7">
    <w:name w:val="xl87"/>
    <w:basedOn w:val="a"/>
    <w:rsid w:val="002041AB"/>
    <w:pPr>
      <w:pBdr>
        <w:left w:val="double" w:sz="6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8">
    <w:name w:val="xl88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89">
    <w:name w:val="xl89"/>
    <w:basedOn w:val="a"/>
    <w:rsid w:val="002041AB"/>
    <w:pPr>
      <w:pBdr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0">
    <w:name w:val="xl90"/>
    <w:basedOn w:val="a"/>
    <w:rsid w:val="002041A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1">
    <w:name w:val="xl91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8"/>
      <w:szCs w:val="28"/>
      <w:lang w:val="en-US" w:eastAsia="ja-JP"/>
    </w:rPr>
  </w:style>
  <w:style w:type="paragraph" w:customStyle="1" w:styleId="xl92">
    <w:name w:val="xl92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3">
    <w:name w:val="xl9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4">
    <w:name w:val="xl94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5">
    <w:name w:val="xl95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6">
    <w:name w:val="xl96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7">
    <w:name w:val="xl97"/>
    <w:basedOn w:val="a"/>
    <w:rsid w:val="002041A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8">
    <w:name w:val="xl98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99">
    <w:name w:val="xl99"/>
    <w:basedOn w:val="a"/>
    <w:rsid w:val="002041A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0">
    <w:name w:val="xl100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1">
    <w:name w:val="xl101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color w:val="F79646"/>
      <w:sz w:val="24"/>
      <w:szCs w:val="24"/>
      <w:lang w:val="en-US" w:eastAsia="ja-JP"/>
    </w:rPr>
  </w:style>
  <w:style w:type="paragraph" w:customStyle="1" w:styleId="xl102">
    <w:name w:val="xl102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3">
    <w:name w:val="xl103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4">
    <w:name w:val="xl104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79646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5">
    <w:name w:val="xl105"/>
    <w:basedOn w:val="a"/>
    <w:rsid w:val="002041AB"/>
    <w:pPr>
      <w:pBdr>
        <w:top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6">
    <w:name w:val="xl106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7">
    <w:name w:val="xl107"/>
    <w:basedOn w:val="a"/>
    <w:rsid w:val="002041AB"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8">
    <w:name w:val="xl108"/>
    <w:basedOn w:val="a"/>
    <w:rsid w:val="002041AB"/>
    <w:pPr>
      <w:pBdr>
        <w:top w:val="single" w:sz="4" w:space="0" w:color="auto"/>
        <w:left w:val="double" w:sz="6" w:space="0" w:color="auto"/>
        <w:bottom w:val="single" w:sz="4" w:space="0" w:color="auto"/>
        <w:right w:val="double" w:sz="6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customStyle="1" w:styleId="xl109">
    <w:name w:val="xl109"/>
    <w:basedOn w:val="a"/>
    <w:rsid w:val="002041AB"/>
    <w:pPr>
      <w:pBdr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0">
    <w:name w:val="xl110"/>
    <w:basedOn w:val="a"/>
    <w:rsid w:val="002041AB"/>
    <w:pPr>
      <w:pBdr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1">
    <w:name w:val="xl111"/>
    <w:basedOn w:val="a"/>
    <w:rsid w:val="002041AB"/>
    <w:pPr>
      <w:pBdr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2">
    <w:name w:val="xl112"/>
    <w:basedOn w:val="a"/>
    <w:rsid w:val="002041A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3">
    <w:name w:val="xl113"/>
    <w:basedOn w:val="a"/>
    <w:rsid w:val="002041A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4">
    <w:name w:val="xl114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5">
    <w:name w:val="xl115"/>
    <w:basedOn w:val="a"/>
    <w:rsid w:val="002041AB"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4"/>
      <w:szCs w:val="24"/>
      <w:lang w:val="en-US" w:eastAsia="ja-JP"/>
    </w:rPr>
  </w:style>
  <w:style w:type="paragraph" w:customStyle="1" w:styleId="xl116">
    <w:name w:val="xl116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7">
    <w:name w:val="xl117"/>
    <w:basedOn w:val="a"/>
    <w:rsid w:val="002041AB"/>
    <w:pPr>
      <w:pBdr>
        <w:top w:val="single" w:sz="8" w:space="0" w:color="auto"/>
        <w:left w:val="double" w:sz="6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8">
    <w:name w:val="xl118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19">
    <w:name w:val="xl119"/>
    <w:basedOn w:val="a"/>
    <w:rsid w:val="002041AB"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0">
    <w:name w:val="xl120"/>
    <w:basedOn w:val="a"/>
    <w:rsid w:val="002041AB"/>
    <w:pPr>
      <w:pBdr>
        <w:top w:val="single" w:sz="8" w:space="0" w:color="auto"/>
        <w:left w:val="double" w:sz="6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1">
    <w:name w:val="xl121"/>
    <w:basedOn w:val="a"/>
    <w:rsid w:val="002041AB"/>
    <w:pPr>
      <w:pBdr>
        <w:top w:val="single" w:sz="8" w:space="0" w:color="auto"/>
        <w:bottom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2">
    <w:name w:val="xl122"/>
    <w:basedOn w:val="a"/>
    <w:rsid w:val="002041AB"/>
    <w:pPr>
      <w:pBdr>
        <w:top w:val="single" w:sz="8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3">
    <w:name w:val="xl123"/>
    <w:basedOn w:val="a"/>
    <w:rsid w:val="002041AB"/>
    <w:pPr>
      <w:pBdr>
        <w:top w:val="single" w:sz="8" w:space="0" w:color="auto"/>
        <w:lef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4">
    <w:name w:val="xl124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5">
    <w:name w:val="xl125"/>
    <w:basedOn w:val="a"/>
    <w:rsid w:val="002041AB"/>
    <w:pPr>
      <w:pBdr>
        <w:top w:val="single" w:sz="8" w:space="0" w:color="auto"/>
        <w:right w:val="single" w:sz="4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6">
    <w:name w:val="xl126"/>
    <w:basedOn w:val="a"/>
    <w:rsid w:val="002041AB"/>
    <w:pPr>
      <w:pBdr>
        <w:top w:val="single" w:sz="8" w:space="0" w:color="auto"/>
        <w:lef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7">
    <w:name w:val="xl127"/>
    <w:basedOn w:val="a"/>
    <w:rsid w:val="002041AB"/>
    <w:pPr>
      <w:pBdr>
        <w:top w:val="single" w:sz="8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xl128">
    <w:name w:val="xl128"/>
    <w:basedOn w:val="a"/>
    <w:rsid w:val="002041AB"/>
    <w:pPr>
      <w:pBdr>
        <w:top w:val="single" w:sz="8" w:space="0" w:color="auto"/>
        <w:right w:val="double" w:sz="6" w:space="0" w:color="auto"/>
      </w:pBdr>
      <w:shd w:val="clear" w:color="000000" w:fill="FCD5B4"/>
      <w:spacing w:before="100" w:beforeAutospacing="1" w:after="100" w:afterAutospacing="1"/>
      <w:jc w:val="center"/>
    </w:pPr>
    <w:rPr>
      <w:rFonts w:ascii="ＭＳ Ｐゴシック" w:eastAsia="ＭＳ Ｐゴシック" w:hAnsi="ＭＳ Ｐゴシック" w:cs="ＭＳ Ｐゴシック"/>
      <w:b/>
      <w:bCs/>
      <w:sz w:val="28"/>
      <w:szCs w:val="28"/>
      <w:lang w:val="en-US" w:eastAsia="ja-JP"/>
    </w:rPr>
  </w:style>
  <w:style w:type="paragraph" w:customStyle="1" w:styleId="310">
    <w:name w:val="表 (緑)  31"/>
    <w:basedOn w:val="a"/>
    <w:uiPriority w:val="34"/>
    <w:qFormat/>
    <w:rsid w:val="002041AB"/>
    <w:pPr>
      <w:ind w:leftChars="400" w:left="840"/>
    </w:pPr>
  </w:style>
  <w:style w:type="character" w:customStyle="1" w:styleId="NOChar">
    <w:name w:val="NO Char"/>
    <w:link w:val="NO"/>
    <w:qFormat/>
    <w:rsid w:val="00F06DD8"/>
    <w:rPr>
      <w:lang w:val="en-GB" w:eastAsia="en-US"/>
    </w:rPr>
  </w:style>
  <w:style w:type="paragraph" w:styleId="afb">
    <w:name w:val="Date"/>
    <w:basedOn w:val="a"/>
    <w:next w:val="a"/>
    <w:link w:val="afc"/>
    <w:rsid w:val="00B02181"/>
  </w:style>
  <w:style w:type="character" w:customStyle="1" w:styleId="afc">
    <w:name w:val="日付 (文字)"/>
    <w:link w:val="afb"/>
    <w:rsid w:val="00B02181"/>
    <w:rPr>
      <w:lang w:val="en-GB" w:eastAsia="en-US"/>
    </w:rPr>
  </w:style>
  <w:style w:type="paragraph" w:styleId="afd">
    <w:name w:val="List Paragraph"/>
    <w:basedOn w:val="a"/>
    <w:uiPriority w:val="34"/>
    <w:qFormat/>
    <w:rsid w:val="00CF7231"/>
    <w:pPr>
      <w:spacing w:after="0"/>
      <w:ind w:leftChars="400" w:left="960"/>
    </w:pPr>
    <w:rPr>
      <w:rFonts w:ascii="ＭＳ 明朝" w:hAnsi="ＭＳ 明朝"/>
      <w:lang w:val="en-US" w:eastAsia="ja-JP"/>
    </w:rPr>
  </w:style>
  <w:style w:type="character" w:customStyle="1" w:styleId="B10">
    <w:name w:val="B1 (文字)"/>
    <w:qFormat/>
    <w:locked/>
    <w:rsid w:val="000E5419"/>
    <w:rPr>
      <w:lang w:val="en-GB"/>
    </w:rPr>
  </w:style>
  <w:style w:type="character" w:customStyle="1" w:styleId="B2Char">
    <w:name w:val="B2 Char"/>
    <w:link w:val="B2"/>
    <w:uiPriority w:val="99"/>
    <w:qFormat/>
    <w:rsid w:val="000E5419"/>
    <w:rPr>
      <w:lang w:val="en-GB" w:eastAsia="en-US"/>
    </w:rPr>
  </w:style>
  <w:style w:type="character" w:customStyle="1" w:styleId="TALChar">
    <w:name w:val="TAL Char"/>
    <w:qFormat/>
    <w:rsid w:val="006B60C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60974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3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944427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5086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1745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50097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9648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76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4760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07291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31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1333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27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644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153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154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980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786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169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406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1238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6035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8845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18541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7302455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7770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34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3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38424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575071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0172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41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6820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739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661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28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8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535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805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36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042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5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3355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7042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3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6553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765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26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8967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4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19898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8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839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38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57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895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445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3329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72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3401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849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82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538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854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627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535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524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0954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9072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7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2382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6292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540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6007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2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66548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9110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551748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027439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03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95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098256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8300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2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38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28904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4698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42756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90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00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347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1959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618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6912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3523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75068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9415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197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2539833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406823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790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6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97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12995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1412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1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167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6610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693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5296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7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8783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105729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2535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17758">
          <w:marLeft w:val="9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22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646551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21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36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3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4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8667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3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9647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0418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32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8882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6709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507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73795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673991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790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31235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1747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927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858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2626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52852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8066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05193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049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7272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781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84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6307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56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560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705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3580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547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6937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2004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45571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387713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198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4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2213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428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527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25911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4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11163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6973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765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53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547278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577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0010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0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54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0401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458672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78479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4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9114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759950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06362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95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41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0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9426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1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231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52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1535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8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270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5816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2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68951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139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9857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18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4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693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47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78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80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449681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08884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236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9692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31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73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0030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3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50951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115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2663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31952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76793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27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3090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490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168908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8134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96947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16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672642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04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08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73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775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7968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219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4791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92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85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832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69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56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4017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466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38088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22768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0221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05578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04891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192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585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07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3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427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415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0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4071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51122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5370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38021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450012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13062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25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6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1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9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7707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35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2519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600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4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70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4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27961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11945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44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195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3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38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078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54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0948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4139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9686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23781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087264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7728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244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411349">
          <w:marLeft w:val="70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0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67513">
          <w:marLeft w:val="126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981">
          <w:marLeft w:val="979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27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92952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35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199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44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55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6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86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829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786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06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4219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4079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5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964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9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353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7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8988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8298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5902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1937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29753059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0978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661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6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63754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9839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02476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92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66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038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5601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97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8534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63520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820331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5148891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008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0029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44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056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956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4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5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199341">
          <w:marLeft w:val="41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3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5163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83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8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719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4547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8127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8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8458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618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797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40966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73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2772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50285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3299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74322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199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85109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561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2345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051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9260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5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52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310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37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0808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74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1294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0126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99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815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5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50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80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56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1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7549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1108</TotalTime>
  <Pages>4</Pages>
  <Words>969</Words>
  <Characters>5526</Characters>
  <Application>Microsoft Office Word</Application>
  <DocSecurity>0</DocSecurity>
  <Lines>46</Lines>
  <Paragraphs>12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Tdoc</vt:lpstr>
    </vt:vector>
  </TitlesOfParts>
  <Company>ETSI</Company>
  <LinksUpToDate>false</LinksUpToDate>
  <CharactersWithSpaces>6483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</dc:title>
  <dc:subject>&lt;Title 1; Title 2&gt; (Release 15 |14 | 13 |12)</dc:subject>
  <dc:creator>MCC Support</dc:creator>
  <cp:keywords>&lt;keyword[, keyword]&gt;</cp:keywords>
  <cp:lastModifiedBy>NTT DOCOMO</cp:lastModifiedBy>
  <cp:revision>68</cp:revision>
  <cp:lastPrinted>2017-04-28T05:57:00Z</cp:lastPrinted>
  <dcterms:created xsi:type="dcterms:W3CDTF">2019-10-03T13:42:00Z</dcterms:created>
  <dcterms:modified xsi:type="dcterms:W3CDTF">2020-05-15T20:00:00Z</dcterms:modified>
</cp:coreProperties>
</file>